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48" w:rsidRDefault="00435061">
      <w:pPr>
        <w:jc w:val="center"/>
        <w:rPr>
          <w:sz w:val="24"/>
        </w:rPr>
      </w:pPr>
      <w:r>
        <w:rPr>
          <w:rFonts w:hint="eastAsia"/>
          <w:sz w:val="24"/>
        </w:rPr>
        <w:t>危险废物常见的预处理措施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焚烧预处理技术</w:t>
      </w:r>
    </w:p>
    <w:p w:rsidR="005D3048" w:rsidRDefault="00435061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焚烧法是危险废物的一种高温处理技术，危险废物在温度为</w:t>
      </w:r>
      <w:r>
        <w:rPr>
          <w:rFonts w:ascii="Times New Roman" w:hAnsi="Times New Roman" w:cs="Times New Roman"/>
          <w:sz w:val="24"/>
        </w:rPr>
        <w:t>850℃</w:t>
      </w:r>
      <w:r>
        <w:rPr>
          <w:rFonts w:ascii="Times New Roman" w:hAnsi="Times New Roman" w:cs="Times New Roman"/>
          <w:sz w:val="24"/>
        </w:rPr>
        <w:t>的第一燃烧室焚烧后，产生的烟气进入温度为</w:t>
      </w:r>
      <w:r>
        <w:rPr>
          <w:rFonts w:ascii="Times New Roman" w:hAnsi="Times New Roman" w:cs="Times New Roman"/>
          <w:sz w:val="24"/>
        </w:rPr>
        <w:t>1200℃</w:t>
      </w:r>
      <w:r>
        <w:rPr>
          <w:rFonts w:ascii="Times New Roman" w:hAnsi="Times New Roman" w:cs="Times New Roman"/>
          <w:sz w:val="24"/>
        </w:rPr>
        <w:t>的第二燃烧室焚烧以破坏各种有害物质。该种方法具有减量化和无害化程度高的优点，但由于焚烧工艺缺陷或操作不当，也易造成少量的多氯联苯（</w:t>
      </w:r>
      <w:r>
        <w:rPr>
          <w:rFonts w:ascii="Times New Roman" w:hAnsi="Times New Roman" w:cs="Times New Roman"/>
          <w:sz w:val="24"/>
        </w:rPr>
        <w:t>VCB</w:t>
      </w:r>
      <w:r>
        <w:rPr>
          <w:rFonts w:ascii="Times New Roman" w:hAnsi="Times New Roman" w:cs="Times New Roman"/>
          <w:sz w:val="24"/>
        </w:rPr>
        <w:t>）、多环芳香烃（</w:t>
      </w:r>
      <w:r>
        <w:rPr>
          <w:rFonts w:ascii="Times New Roman" w:hAnsi="Times New Roman" w:cs="Times New Roman"/>
          <w:sz w:val="24"/>
        </w:rPr>
        <w:t>PAH</w:t>
      </w:r>
      <w:r>
        <w:rPr>
          <w:rFonts w:ascii="Times New Roman" w:hAnsi="Times New Roman" w:cs="Times New Roman"/>
          <w:sz w:val="24"/>
        </w:rPr>
        <w:t>）处理不完全或微量二恶英（</w:t>
      </w:r>
      <w:r>
        <w:rPr>
          <w:rFonts w:ascii="Times New Roman" w:hAnsi="Times New Roman" w:cs="Times New Roman"/>
          <w:sz w:val="24"/>
        </w:rPr>
        <w:t>PCDD</w:t>
      </w:r>
      <w:r>
        <w:rPr>
          <w:rFonts w:ascii="Times New Roman" w:hAnsi="Times New Roman" w:cs="Times New Roman"/>
          <w:sz w:val="24"/>
        </w:rPr>
        <w:t>）的产生；且飞灰和底灰中还残留不能处理的重金属物质，因此，需采用适当的预处理技术来减少此类影响。</w:t>
      </w:r>
    </w:p>
    <w:p w:rsidR="005D3048" w:rsidRDefault="00435061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常用的预处理技术有以下几种：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）破碎、分选。对于固态的焚烧废料，通常要进行破碎、分选处理，破碎成一定粒度的废料不仅有利于焚烧，而且破碎后的分选有利于有价值资源的回收利用（如废旧金属的回收），并且可以降低焚烧成本。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）剔除不宜焚烧的危险废物。不宜焚烧的危险废物包括：燃烧值小的；不能在焚烧中处理的有毒化合物；含有大量重金属的化合物。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分离、烘干。对于含水量较高的危险废弃物，不能直接焚烧，应进行分离及烘干，减少焚烧体积，增加燃烧值。分离可采用离心、压滤等技术；烘干可采用直接烘干（接触法）、间接烘干（对流法）、辐射烘干（红外线、微</w:t>
      </w:r>
      <w:r>
        <w:rPr>
          <w:rFonts w:ascii="Times New Roman" w:hAnsi="Times New Roman" w:cs="Times New Roman"/>
          <w:sz w:val="24"/>
        </w:rPr>
        <w:t>波）等技术。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）沉淀、固化。对难以分离及烘干的含水率较高的危险废物，可采用沉淀及固化技术，减少焚烧体积，增加燃烧值。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沉淀技术主要通过添加药剂达到固液分离的效果；固化则是通过添加新物质有毒化合物不再移动，在化学及力学方面更加稳定，处理无机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有机污泥及含金属污泥效果更好。沉淀和固化技术可联用。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）萃取、浮选。对于含有含水率较高的危险废物中的有毒有害物质，也可采用萃取、浮选技术处理，以达到提出污染物，减少焚烧体积的目的。萃取法包括液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液萃取及液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固萃取，可根据危险废物的种类及状态加以选择；浮选即溶解空气浮</w:t>
      </w:r>
      <w:r>
        <w:rPr>
          <w:rFonts w:ascii="Times New Roman" w:hAnsi="Times New Roman" w:cs="Times New Roman"/>
          <w:sz w:val="24"/>
        </w:rPr>
        <w:t>选，常用于浓缩危险废物流，形成含水率较低的污泥，达到回收有价值固体物质或去除有毒物质的作用，常用在油脂类危险废物的预处理中。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填埋预处理技术</w:t>
      </w:r>
    </w:p>
    <w:p w:rsidR="005D3048" w:rsidRDefault="00435061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填埋是一种常用的危险废物处理技术，具有经济、处理量大、能耗小的特点。填埋场的选址及填埋的预处理是填埋的关键。</w:t>
      </w:r>
    </w:p>
    <w:p w:rsidR="005D3048" w:rsidRDefault="00435061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常用的填埋预处理技术如下：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）分类、分拣。对要填埋的危险废物进行分类、分拣，一是回收有价值的资源；二是禁止可燃性废物进入填埋场，保证填埋场的安全运行。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）压缩减容。对要填埋的危险废物一定要压缩减容，增大处理量，降低填埋处理成本。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）中和技术。对</w:t>
      </w:r>
      <w:r>
        <w:rPr>
          <w:rFonts w:ascii="Times New Roman" w:hAnsi="Times New Roman" w:cs="Times New Roman"/>
          <w:sz w:val="24"/>
        </w:rPr>
        <w:t>于酸性或碱性固体废物，可根据其酸碱特性，利用中和技术对其预处理，达到以废治废并减少库容的目的。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）氧化还原技术。氧化还原技术主要用来降低或解除危险废物的毒性，使之成为环境的中性物质，减少渗出液的毒性，增加填埋的安全性。如使用</w:t>
      </w:r>
      <w:proofErr w:type="spellStart"/>
      <w:r>
        <w:rPr>
          <w:rFonts w:ascii="Times New Roman" w:hAnsi="Times New Roman" w:cs="Times New Roman"/>
          <w:sz w:val="24"/>
        </w:rPr>
        <w:t>NaOCl</w:t>
      </w:r>
      <w:proofErr w:type="spellEnd"/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对</w:t>
      </w:r>
      <w:r>
        <w:rPr>
          <w:rFonts w:ascii="Times New Roman" w:hAnsi="Times New Roman" w:cs="Times New Roman"/>
          <w:sz w:val="24"/>
        </w:rPr>
        <w:t>CN-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NO2-</w:t>
      </w:r>
      <w:r>
        <w:rPr>
          <w:rFonts w:ascii="Times New Roman" w:hAnsi="Times New Roman" w:cs="Times New Roman"/>
          <w:sz w:val="24"/>
        </w:rPr>
        <w:t>进行解毒处理。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）固化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稳定化技术。固化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稳定化技术是填埋预处理技术中最常用、最重要的一种技术，也是今后需要加强研究的一种技术。它是通过化学或物理方法，使有害物质转化成物理或化学特性更加稳定的惰性物质，降低其有害成分的浸出率，或使之具有足够的机</w:t>
      </w:r>
      <w:r>
        <w:rPr>
          <w:rFonts w:ascii="Times New Roman" w:hAnsi="Times New Roman" w:cs="Times New Roman"/>
          <w:sz w:val="24"/>
        </w:rPr>
        <w:t>械强度，从而满足再生利用或处置要求的过程。例如，在含</w:t>
      </w:r>
      <w:r>
        <w:rPr>
          <w:rFonts w:ascii="Times New Roman" w:hAnsi="Times New Roman" w:cs="Times New Roman"/>
          <w:sz w:val="24"/>
        </w:rPr>
        <w:lastRenderedPageBreak/>
        <w:t>有空气的条件下，加热含铬污泥时，三价铬可以被氧化为六价铬，在含有钙盐的含铬污泥中加入硅酸钠和黏土后，就可以通过玻璃固化而抑制六价铬的产生，如果在添加剂配比适当时，在烧结过程中可形成</w:t>
      </w:r>
      <w:r>
        <w:rPr>
          <w:rFonts w:ascii="Times New Roman" w:hAnsi="Times New Roman" w:cs="Times New Roman"/>
          <w:sz w:val="24"/>
        </w:rPr>
        <w:t>ZnO•Cr2O3</w:t>
      </w:r>
      <w:r>
        <w:rPr>
          <w:rFonts w:ascii="Times New Roman" w:hAnsi="Times New Roman" w:cs="Times New Roman"/>
          <w:sz w:val="24"/>
        </w:rPr>
        <w:t>尖晶石。目前，根据废物的性质、形态和处理目的可供选择的有以下几种固化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稳定化方法：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水泥固化，适用于重金属，废酸，氧化物。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石灰固化，适用于重金属，废酸，氧化物。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塑性固化法，属于有机性固化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稳定化处理技术，从使用材料的性能不同可以把该技术划分为热固性塑料</w:t>
      </w:r>
      <w:r>
        <w:rPr>
          <w:rFonts w:ascii="Times New Roman" w:hAnsi="Times New Roman" w:cs="Times New Roman"/>
          <w:sz w:val="24"/>
        </w:rPr>
        <w:t>包容和热塑性包容两种方法。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有机聚合物稳定法，不适于处理酸性及有机废物和强氧化性废物，多用于体积小的一些无机化学废物。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玻璃固化技术，也称为熔融固化，适用对象为不挥发的高危害性废物及核废料。</w:t>
      </w:r>
    </w:p>
    <w:p w:rsidR="005D3048" w:rsidRDefault="004350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自胶结固化，利用废物自身的胶结特性来达到固化目的的方法，适用于含有大量硫酸钙和亚硫酸钙的废物。</w:t>
      </w:r>
    </w:p>
    <w:p w:rsidR="005D3048" w:rsidRDefault="00435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>药剂稳定化技术，通过特定的药剂对重金属废物进行稳定化技术以处理，达到减毒、稳定的作用</w:t>
      </w:r>
      <w:r>
        <w:rPr>
          <w:rFonts w:ascii="Times New Roman" w:hAnsi="Times New Roman" w:cs="Times New Roman"/>
        </w:rPr>
        <w:t>。</w:t>
      </w:r>
    </w:p>
    <w:sectPr w:rsidR="005D3048" w:rsidSect="005D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3048"/>
    <w:rsid w:val="00435061"/>
    <w:rsid w:val="005D3048"/>
    <w:rsid w:val="06C358AA"/>
    <w:rsid w:val="0D10091E"/>
    <w:rsid w:val="30170B57"/>
    <w:rsid w:val="49277BF0"/>
    <w:rsid w:val="55546084"/>
    <w:rsid w:val="61897D6A"/>
    <w:rsid w:val="6A083725"/>
    <w:rsid w:val="72F81B5D"/>
    <w:rsid w:val="7335605B"/>
    <w:rsid w:val="7FB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0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2020-12-15T02:24:00Z</dcterms:created>
  <dcterms:modified xsi:type="dcterms:W3CDTF">2020-12-15T02:24:00Z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