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1C8" w:rsidRDefault="00774EDD">
      <w:pPr>
        <w:spacing w:line="360" w:lineRule="auto"/>
        <w:ind w:firstLineChars="200" w:firstLine="562"/>
        <w:jc w:val="center"/>
        <w:rPr>
          <w:rFonts w:ascii="Times New Roman" w:hAnsi="Times New Roman" w:cs="Times New Roman"/>
          <w:b/>
          <w:bCs/>
          <w:sz w:val="28"/>
          <w:szCs w:val="28"/>
        </w:rPr>
      </w:pPr>
      <w:r>
        <w:rPr>
          <w:rFonts w:ascii="Times New Roman" w:hAnsi="Times New Roman" w:cs="Times New Roman" w:hint="eastAsia"/>
          <w:b/>
          <w:bCs/>
          <w:sz w:val="28"/>
          <w:szCs w:val="28"/>
        </w:rPr>
        <w:t>常州市正达化纤有限公司丙纶长丝技改扩能项目第一次环境影响评价公示信息</w:t>
      </w:r>
    </w:p>
    <w:p w:rsidR="007F21C8" w:rsidRDefault="00774EDD">
      <w:pPr>
        <w:spacing w:line="360" w:lineRule="auto"/>
        <w:rPr>
          <w:rFonts w:ascii="Times New Roman" w:hAnsi="Times New Roman" w:cs="Times New Roman"/>
          <w:sz w:val="24"/>
        </w:rPr>
      </w:pPr>
      <w:r>
        <w:rPr>
          <w:rFonts w:ascii="Times New Roman" w:hAnsi="Times New Roman" w:cs="Times New Roman"/>
          <w:b/>
          <w:bCs/>
          <w:sz w:val="24"/>
        </w:rPr>
        <w:t>一、</w:t>
      </w:r>
      <w:r>
        <w:rPr>
          <w:rFonts w:ascii="Times New Roman" w:hAnsi="Times New Roman" w:cs="Times New Roman" w:hint="eastAsia"/>
          <w:b/>
          <w:bCs/>
          <w:sz w:val="24"/>
        </w:rPr>
        <w:t>项目概况</w:t>
      </w:r>
    </w:p>
    <w:p w:rsidR="007F21C8" w:rsidRDefault="00774EDD">
      <w:pPr>
        <w:spacing w:line="360" w:lineRule="auto"/>
        <w:rPr>
          <w:rFonts w:ascii="Times New Roman" w:hAnsi="Times New Roman" w:cs="Times New Roman"/>
          <w:sz w:val="24"/>
        </w:rPr>
      </w:pPr>
      <w:r>
        <w:rPr>
          <w:rFonts w:ascii="Times New Roman" w:hAnsi="Times New Roman" w:cs="Times New Roman"/>
          <w:sz w:val="24"/>
        </w:rPr>
        <w:t>项目名称：</w:t>
      </w:r>
      <w:r>
        <w:rPr>
          <w:rFonts w:ascii="Times New Roman" w:hAnsi="Times New Roman" w:cs="Times New Roman" w:hint="eastAsia"/>
          <w:sz w:val="24"/>
        </w:rPr>
        <w:t>常州市正达化纤有限公司丙纶长丝技改扩能项目</w:t>
      </w:r>
      <w:r>
        <w:rPr>
          <w:rFonts w:ascii="Times New Roman" w:hAnsi="Times New Roman" w:cs="Times New Roman"/>
          <w:sz w:val="24"/>
        </w:rPr>
        <w:t>；</w:t>
      </w:r>
    </w:p>
    <w:p w:rsidR="007F21C8" w:rsidRDefault="00774EDD">
      <w:pPr>
        <w:spacing w:line="360" w:lineRule="auto"/>
        <w:rPr>
          <w:rFonts w:ascii="Times New Roman" w:hAnsi="Times New Roman" w:cs="Times New Roman"/>
          <w:sz w:val="24"/>
        </w:rPr>
      </w:pPr>
      <w:r>
        <w:rPr>
          <w:rFonts w:ascii="Times New Roman" w:hAnsi="Times New Roman" w:cs="Times New Roman" w:hint="eastAsia"/>
          <w:sz w:val="24"/>
        </w:rPr>
        <w:t>建设单位：常州市正达化纤有限公司</w:t>
      </w:r>
    </w:p>
    <w:p w:rsidR="007F21C8" w:rsidRDefault="00774EDD">
      <w:pPr>
        <w:spacing w:line="360" w:lineRule="auto"/>
        <w:rPr>
          <w:rFonts w:ascii="Times New Roman" w:hAnsi="Times New Roman" w:cs="Times New Roman"/>
          <w:sz w:val="24"/>
        </w:rPr>
      </w:pPr>
      <w:r>
        <w:rPr>
          <w:rFonts w:ascii="Times New Roman" w:hAnsi="Times New Roman" w:cs="Times New Roman"/>
          <w:sz w:val="24"/>
        </w:rPr>
        <w:t>建设地点：</w:t>
      </w:r>
      <w:r>
        <w:rPr>
          <w:rFonts w:ascii="Times New Roman" w:hAnsi="Times New Roman" w:cs="Times New Roman" w:hint="eastAsia"/>
          <w:sz w:val="24"/>
        </w:rPr>
        <w:t>常州市武进区湟里镇村前村</w:t>
      </w:r>
      <w:r>
        <w:rPr>
          <w:rFonts w:ascii="Times New Roman" w:hAnsi="Times New Roman" w:cs="Times New Roman"/>
          <w:sz w:val="24"/>
        </w:rPr>
        <w:t>；</w:t>
      </w:r>
    </w:p>
    <w:p w:rsidR="007F21C8" w:rsidRDefault="00774EDD">
      <w:pPr>
        <w:spacing w:line="360" w:lineRule="auto"/>
        <w:rPr>
          <w:rFonts w:ascii="Times New Roman" w:hAnsi="Times New Roman" w:cs="Times New Roman"/>
          <w:sz w:val="24"/>
        </w:rPr>
      </w:pPr>
      <w:r>
        <w:rPr>
          <w:rFonts w:ascii="Times New Roman" w:hAnsi="Times New Roman" w:cs="Times New Roman"/>
          <w:sz w:val="24"/>
        </w:rPr>
        <w:t>建设性质：</w:t>
      </w:r>
      <w:r>
        <w:rPr>
          <w:rFonts w:ascii="Times New Roman" w:hAnsi="Times New Roman" w:cs="Times New Roman" w:hint="eastAsia"/>
          <w:sz w:val="24"/>
        </w:rPr>
        <w:t>技改</w:t>
      </w:r>
      <w:r>
        <w:rPr>
          <w:rFonts w:ascii="Times New Roman" w:hAnsi="Times New Roman" w:cs="Times New Roman"/>
          <w:sz w:val="24"/>
        </w:rPr>
        <w:t>；</w:t>
      </w:r>
    </w:p>
    <w:p w:rsidR="007F21C8" w:rsidRDefault="00774EDD">
      <w:pPr>
        <w:spacing w:line="360" w:lineRule="auto"/>
        <w:rPr>
          <w:rFonts w:ascii="Times New Roman" w:hAnsi="Times New Roman" w:cs="Times New Roman"/>
          <w:sz w:val="24"/>
        </w:rPr>
      </w:pPr>
      <w:r>
        <w:rPr>
          <w:rFonts w:ascii="Times New Roman" w:hAnsi="Times New Roman" w:cs="Times New Roman"/>
          <w:sz w:val="24"/>
        </w:rPr>
        <w:t>建设内容：</w:t>
      </w:r>
      <w:r>
        <w:rPr>
          <w:rFonts w:ascii="Times New Roman" w:hAnsi="Times New Roman" w:cs="Times New Roman" w:hint="eastAsia"/>
          <w:sz w:val="24"/>
        </w:rPr>
        <w:t>购置</w:t>
      </w:r>
      <w:r>
        <w:rPr>
          <w:rFonts w:ascii="Times New Roman" w:hAnsi="Times New Roman" w:cs="Times New Roman"/>
          <w:sz w:val="24"/>
        </w:rPr>
        <w:t>纺丝机</w:t>
      </w:r>
      <w:r>
        <w:rPr>
          <w:rFonts w:ascii="Times New Roman" w:hAnsi="Times New Roman" w:cs="Times New Roman"/>
          <w:sz w:val="24"/>
        </w:rPr>
        <w:t>、倍捻机、络筒机</w:t>
      </w:r>
      <w:r>
        <w:rPr>
          <w:rFonts w:ascii="Times New Roman" w:hAnsi="Times New Roman" w:cs="Times New Roman"/>
          <w:sz w:val="24"/>
        </w:rPr>
        <w:t>等</w:t>
      </w:r>
      <w:r>
        <w:rPr>
          <w:rFonts w:ascii="Times New Roman" w:hAnsi="Times New Roman" w:cs="Times New Roman"/>
          <w:sz w:val="24"/>
        </w:rPr>
        <w:t>共</w:t>
      </w:r>
      <w:r>
        <w:rPr>
          <w:rFonts w:ascii="Times New Roman" w:hAnsi="Times New Roman" w:cs="Times New Roman"/>
          <w:sz w:val="24"/>
        </w:rPr>
        <w:t>1</w:t>
      </w:r>
      <w:r>
        <w:rPr>
          <w:rFonts w:ascii="Times New Roman" w:hAnsi="Times New Roman" w:cs="Times New Roman" w:hint="eastAsia"/>
          <w:sz w:val="24"/>
        </w:rPr>
        <w:t>7</w:t>
      </w:r>
      <w:r>
        <w:rPr>
          <w:rFonts w:ascii="Times New Roman" w:hAnsi="Times New Roman" w:cs="Times New Roman"/>
          <w:sz w:val="24"/>
        </w:rPr>
        <w:t>台（套）</w:t>
      </w:r>
      <w:r>
        <w:rPr>
          <w:rFonts w:ascii="Times New Roman" w:hAnsi="Times New Roman" w:cs="Times New Roman"/>
          <w:sz w:val="24"/>
        </w:rPr>
        <w:t>设备。项目建成后，形成年产</w:t>
      </w:r>
      <w:r>
        <w:rPr>
          <w:rFonts w:ascii="Times New Roman" w:hAnsi="Times New Roman" w:cs="Times New Roman"/>
          <w:sz w:val="24"/>
        </w:rPr>
        <w:t>3000</w:t>
      </w:r>
      <w:r>
        <w:rPr>
          <w:rFonts w:ascii="Times New Roman" w:hAnsi="Times New Roman" w:cs="Times New Roman"/>
          <w:sz w:val="24"/>
        </w:rPr>
        <w:t>吨丙纶长丝</w:t>
      </w:r>
      <w:r>
        <w:rPr>
          <w:rFonts w:ascii="Times New Roman" w:hAnsi="Times New Roman" w:cs="Times New Roman"/>
          <w:sz w:val="24"/>
        </w:rPr>
        <w:t>的生产能力</w:t>
      </w:r>
      <w:r>
        <w:rPr>
          <w:rFonts w:ascii="Times New Roman" w:hAnsi="Times New Roman" w:cs="Times New Roman" w:hint="eastAsia"/>
          <w:sz w:val="24"/>
        </w:rPr>
        <w:t>。本项目职工生活污水依托厂区污水接管口排污污水管网，由湟里河污水处理厂处理达标后排放；生产过程中无工艺废水产生。生产过程中产生的废气经废气处理设备处理后达标排放。采取隔声、减震等措施，确保厂区噪声达标排放；固废得到合理处置，不会对环境造成二次污染。</w:t>
      </w:r>
    </w:p>
    <w:p w:rsidR="007F21C8" w:rsidRDefault="00774EDD">
      <w:pPr>
        <w:spacing w:line="360" w:lineRule="auto"/>
        <w:rPr>
          <w:rFonts w:ascii="Times New Roman" w:hAnsi="Times New Roman" w:cs="Times New Roman"/>
          <w:sz w:val="24"/>
        </w:rPr>
      </w:pPr>
      <w:r>
        <w:rPr>
          <w:rFonts w:ascii="Times New Roman" w:hAnsi="Times New Roman" w:cs="Times New Roman"/>
          <w:b/>
          <w:bCs/>
          <w:sz w:val="24"/>
        </w:rPr>
        <w:t>二、建设单位的名称和联系方式</w:t>
      </w:r>
    </w:p>
    <w:p w:rsidR="007F21C8" w:rsidRDefault="00774EDD">
      <w:pPr>
        <w:spacing w:line="360" w:lineRule="auto"/>
        <w:rPr>
          <w:rFonts w:ascii="Times New Roman" w:hAnsi="Times New Roman" w:cs="Times New Roman"/>
          <w:sz w:val="24"/>
        </w:rPr>
      </w:pPr>
      <w:r>
        <w:rPr>
          <w:rFonts w:ascii="Times New Roman" w:hAnsi="Times New Roman" w:cs="Times New Roman"/>
          <w:sz w:val="24"/>
        </w:rPr>
        <w:t>建设单位：</w:t>
      </w:r>
      <w:r>
        <w:rPr>
          <w:rFonts w:ascii="Times New Roman" w:hAnsi="Times New Roman" w:cs="Times New Roman" w:hint="eastAsia"/>
          <w:sz w:val="24"/>
        </w:rPr>
        <w:t>常州市正达化纤有限公司</w:t>
      </w:r>
    </w:p>
    <w:p w:rsidR="007F21C8" w:rsidRDefault="00774EDD">
      <w:pPr>
        <w:spacing w:line="360" w:lineRule="auto"/>
        <w:rPr>
          <w:rFonts w:ascii="Times New Roman" w:hAnsi="Times New Roman" w:cs="Times New Roman"/>
          <w:sz w:val="24"/>
        </w:rPr>
      </w:pPr>
      <w:r>
        <w:rPr>
          <w:rFonts w:ascii="Times New Roman" w:hAnsi="Times New Roman" w:cs="Times New Roman"/>
          <w:sz w:val="24"/>
        </w:rPr>
        <w:t>联系人：</w:t>
      </w:r>
      <w:r>
        <w:rPr>
          <w:rFonts w:ascii="Times New Roman" w:hAnsi="Times New Roman" w:cs="Times New Roman" w:hint="eastAsia"/>
          <w:sz w:val="24"/>
        </w:rPr>
        <w:t>鲍总</w:t>
      </w:r>
    </w:p>
    <w:p w:rsidR="007F21C8" w:rsidRDefault="00774EDD">
      <w:pPr>
        <w:spacing w:line="360" w:lineRule="auto"/>
        <w:rPr>
          <w:rFonts w:ascii="Times New Roman" w:hAnsi="Times New Roman" w:cs="Times New Roman"/>
          <w:sz w:val="24"/>
        </w:rPr>
      </w:pPr>
      <w:r>
        <w:rPr>
          <w:rFonts w:ascii="Times New Roman" w:hAnsi="Times New Roman" w:cs="Times New Roman"/>
          <w:sz w:val="24"/>
        </w:rPr>
        <w:t>联系方式：</w:t>
      </w:r>
      <w:r>
        <w:rPr>
          <w:rFonts w:ascii="Times New Roman" w:hAnsi="Times New Roman" w:cs="Times New Roman" w:hint="eastAsia"/>
          <w:sz w:val="24"/>
        </w:rPr>
        <w:t>13606120688</w:t>
      </w:r>
    </w:p>
    <w:p w:rsidR="007F21C8" w:rsidRDefault="00774EDD">
      <w:pPr>
        <w:spacing w:line="360" w:lineRule="auto"/>
        <w:rPr>
          <w:rFonts w:ascii="Times New Roman" w:hAnsi="Times New Roman" w:cs="Times New Roman"/>
          <w:sz w:val="24"/>
        </w:rPr>
      </w:pPr>
      <w:r>
        <w:rPr>
          <w:rFonts w:ascii="Times New Roman" w:hAnsi="Times New Roman" w:cs="Times New Roman"/>
          <w:b/>
          <w:bCs/>
          <w:sz w:val="24"/>
        </w:rPr>
        <w:t>三、环境影响评价机构的名称和联系方式</w:t>
      </w:r>
    </w:p>
    <w:p w:rsidR="007F21C8" w:rsidRDefault="00774EDD">
      <w:pPr>
        <w:spacing w:line="360" w:lineRule="auto"/>
        <w:rPr>
          <w:rFonts w:ascii="Times New Roman" w:hAnsi="Times New Roman" w:cs="Times New Roman"/>
          <w:sz w:val="24"/>
        </w:rPr>
      </w:pPr>
      <w:r>
        <w:rPr>
          <w:rFonts w:ascii="Times New Roman" w:hAnsi="Times New Roman" w:cs="Times New Roman" w:hint="eastAsia"/>
          <w:sz w:val="24"/>
        </w:rPr>
        <w:t>评价</w:t>
      </w:r>
      <w:r>
        <w:rPr>
          <w:rFonts w:ascii="Times New Roman" w:hAnsi="Times New Roman" w:cs="Times New Roman"/>
          <w:sz w:val="24"/>
        </w:rPr>
        <w:t>单位：</w:t>
      </w:r>
      <w:r>
        <w:rPr>
          <w:rFonts w:ascii="Times New Roman" w:hAnsi="Times New Roman" w:cs="Times New Roman" w:hint="eastAsia"/>
          <w:sz w:val="24"/>
        </w:rPr>
        <w:t>常州新泉环保科技有限公司</w:t>
      </w:r>
    </w:p>
    <w:p w:rsidR="007F21C8" w:rsidRDefault="00774EDD">
      <w:pPr>
        <w:spacing w:line="360" w:lineRule="auto"/>
        <w:rPr>
          <w:rFonts w:ascii="Times New Roman" w:hAnsi="Times New Roman" w:cs="Times New Roman"/>
          <w:sz w:val="24"/>
        </w:rPr>
      </w:pPr>
      <w:r>
        <w:rPr>
          <w:rFonts w:ascii="Times New Roman" w:hAnsi="Times New Roman" w:cs="Times New Roman" w:hint="eastAsia"/>
          <w:sz w:val="24"/>
        </w:rPr>
        <w:t>联系人：王先生</w:t>
      </w:r>
    </w:p>
    <w:p w:rsidR="007F21C8" w:rsidRDefault="00774EDD">
      <w:pPr>
        <w:spacing w:line="360" w:lineRule="auto"/>
        <w:rPr>
          <w:rFonts w:ascii="Times New Roman" w:hAnsi="Times New Roman" w:cs="Times New Roman"/>
          <w:sz w:val="24"/>
        </w:rPr>
      </w:pPr>
      <w:r>
        <w:rPr>
          <w:rFonts w:ascii="Times New Roman" w:hAnsi="Times New Roman" w:cs="Times New Roman" w:hint="eastAsia"/>
          <w:sz w:val="24"/>
        </w:rPr>
        <w:t>联系电话：</w:t>
      </w:r>
      <w:r>
        <w:rPr>
          <w:rFonts w:ascii="Times New Roman" w:hAnsi="Times New Roman" w:cs="Times New Roman" w:hint="eastAsia"/>
          <w:sz w:val="24"/>
        </w:rPr>
        <w:t>0519-88805066</w:t>
      </w:r>
    </w:p>
    <w:p w:rsidR="007F21C8" w:rsidRDefault="00774EDD">
      <w:pPr>
        <w:spacing w:line="360" w:lineRule="auto"/>
        <w:rPr>
          <w:rFonts w:ascii="Times New Roman" w:hAnsi="Times New Roman" w:cs="Times New Roman"/>
          <w:sz w:val="24"/>
        </w:rPr>
      </w:pPr>
      <w:r>
        <w:rPr>
          <w:rFonts w:ascii="Times New Roman" w:hAnsi="Times New Roman" w:cs="Times New Roman" w:hint="eastAsia"/>
          <w:sz w:val="24"/>
        </w:rPr>
        <w:lastRenderedPageBreak/>
        <w:t>E-mail</w:t>
      </w:r>
      <w:r>
        <w:rPr>
          <w:rFonts w:ascii="Times New Roman" w:hAnsi="Times New Roman" w:cs="Times New Roman" w:hint="eastAsia"/>
          <w:sz w:val="24"/>
        </w:rPr>
        <w:t>：</w:t>
      </w:r>
      <w:r>
        <w:rPr>
          <w:rFonts w:ascii="Times New Roman" w:hAnsi="Times New Roman" w:cs="Times New Roman" w:hint="eastAsia"/>
          <w:sz w:val="24"/>
        </w:rPr>
        <w:t>649468117@qq.com</w:t>
      </w:r>
    </w:p>
    <w:p w:rsidR="007F21C8" w:rsidRDefault="00774EDD">
      <w:pPr>
        <w:numPr>
          <w:ilvl w:val="0"/>
          <w:numId w:val="1"/>
        </w:numPr>
        <w:spacing w:line="360" w:lineRule="auto"/>
        <w:rPr>
          <w:rFonts w:ascii="Times New Roman" w:hAnsi="Times New Roman" w:cs="Times New Roman"/>
          <w:b/>
          <w:bCs/>
          <w:sz w:val="24"/>
        </w:rPr>
      </w:pPr>
      <w:r>
        <w:rPr>
          <w:rFonts w:ascii="Times New Roman" w:hAnsi="Times New Roman" w:cs="Times New Roman" w:hint="eastAsia"/>
          <w:b/>
          <w:bCs/>
          <w:sz w:val="24"/>
        </w:rPr>
        <w:t>公众意见表的网络链接</w:t>
      </w:r>
    </w:p>
    <w:p w:rsidR="007F21C8" w:rsidRDefault="00774EDD">
      <w:pPr>
        <w:spacing w:line="360" w:lineRule="auto"/>
        <w:rPr>
          <w:rFonts w:ascii="Times New Roman" w:hAnsi="Times New Roman" w:cs="Times New Roman"/>
          <w:sz w:val="24"/>
        </w:rPr>
      </w:pPr>
      <w:r>
        <w:rPr>
          <w:rFonts w:ascii="Times New Roman" w:hAnsi="Times New Roman" w:cs="Times New Roman" w:hint="eastAsia"/>
          <w:sz w:val="24"/>
        </w:rPr>
        <w:t>关于发布《环境影响评价公众参与办法》（生态环境部令第</w:t>
      </w:r>
      <w:r>
        <w:rPr>
          <w:rFonts w:ascii="Times New Roman" w:hAnsi="Times New Roman" w:cs="Times New Roman" w:hint="eastAsia"/>
          <w:sz w:val="24"/>
        </w:rPr>
        <w:t>4</w:t>
      </w:r>
      <w:r>
        <w:rPr>
          <w:rFonts w:ascii="Times New Roman" w:hAnsi="Times New Roman" w:cs="Times New Roman" w:hint="eastAsia"/>
          <w:sz w:val="24"/>
        </w:rPr>
        <w:t>号</w:t>
      </w:r>
      <w:r>
        <w:rPr>
          <w:rFonts w:ascii="Times New Roman" w:hAnsi="Times New Roman" w:cs="Times New Roman" w:hint="eastAsia"/>
          <w:sz w:val="24"/>
        </w:rPr>
        <w:t>）配套文件公众意见表格下载网络链接公众意见表（</w:t>
      </w:r>
      <w:r>
        <w:rPr>
          <w:rFonts w:ascii="Times New Roman" w:hAnsi="Times New Roman" w:cs="Times New Roman" w:hint="eastAsia"/>
          <w:sz w:val="24"/>
        </w:rPr>
        <w:t>http://www.mee.gov.cn/xxgk2018/xxgk/xxgk01/201810/t20181024_665329.html</w:t>
      </w:r>
      <w:r>
        <w:rPr>
          <w:rFonts w:ascii="Times New Roman" w:hAnsi="Times New Roman" w:cs="Times New Roman" w:hint="eastAsia"/>
          <w:sz w:val="24"/>
        </w:rPr>
        <w:t>）</w:t>
      </w:r>
    </w:p>
    <w:p w:rsidR="007F21C8" w:rsidRDefault="00774EDD">
      <w:pPr>
        <w:numPr>
          <w:ilvl w:val="0"/>
          <w:numId w:val="1"/>
        </w:numPr>
        <w:spacing w:line="360" w:lineRule="auto"/>
        <w:rPr>
          <w:rFonts w:ascii="Times New Roman" w:hAnsi="Times New Roman" w:cs="Times New Roman"/>
          <w:b/>
          <w:bCs/>
          <w:sz w:val="24"/>
        </w:rPr>
      </w:pPr>
      <w:r>
        <w:rPr>
          <w:rFonts w:ascii="Times New Roman" w:hAnsi="Times New Roman" w:cs="Times New Roman" w:hint="eastAsia"/>
          <w:b/>
          <w:bCs/>
          <w:sz w:val="24"/>
        </w:rPr>
        <w:t>征求公众意见的主要事项</w:t>
      </w:r>
    </w:p>
    <w:p w:rsidR="007F21C8" w:rsidRDefault="00774EDD">
      <w:pPr>
        <w:spacing w:line="360" w:lineRule="auto"/>
        <w:rPr>
          <w:rFonts w:ascii="Calibri" w:hAnsi="Calibri" w:cs="Calibri"/>
          <w:sz w:val="24"/>
        </w:rPr>
      </w:pPr>
      <w:r>
        <w:rPr>
          <w:rFonts w:ascii="Calibri" w:hAnsi="Calibri" w:cs="Calibri"/>
          <w:sz w:val="24"/>
        </w:rPr>
        <w:t>①</w:t>
      </w:r>
      <w:r>
        <w:rPr>
          <w:rFonts w:ascii="Calibri" w:hAnsi="Calibri" w:cs="Calibri" w:hint="eastAsia"/>
          <w:sz w:val="24"/>
        </w:rPr>
        <w:t>对本项目的选址态度；</w:t>
      </w:r>
    </w:p>
    <w:p w:rsidR="007F21C8" w:rsidRDefault="00774EDD">
      <w:pPr>
        <w:spacing w:line="360" w:lineRule="auto"/>
        <w:rPr>
          <w:rFonts w:ascii="Calibri" w:hAnsi="Calibri" w:cs="Calibri"/>
          <w:sz w:val="24"/>
        </w:rPr>
      </w:pPr>
      <w:r>
        <w:rPr>
          <w:rFonts w:ascii="Calibri" w:hAnsi="Calibri" w:cs="Calibri"/>
          <w:sz w:val="24"/>
        </w:rPr>
        <w:t>②</w:t>
      </w:r>
      <w:r>
        <w:rPr>
          <w:rFonts w:ascii="Calibri" w:hAnsi="Calibri" w:cs="Calibri" w:hint="eastAsia"/>
          <w:sz w:val="24"/>
        </w:rPr>
        <w:t>本项目对您生活的影响；</w:t>
      </w:r>
    </w:p>
    <w:p w:rsidR="007F21C8" w:rsidRDefault="00774EDD">
      <w:pPr>
        <w:spacing w:line="360" w:lineRule="auto"/>
        <w:rPr>
          <w:rFonts w:ascii="Calibri" w:hAnsi="Calibri" w:cs="Calibri"/>
          <w:sz w:val="24"/>
        </w:rPr>
      </w:pPr>
      <w:r>
        <w:rPr>
          <w:rFonts w:ascii="Calibri" w:hAnsi="Calibri" w:cs="Calibri"/>
          <w:sz w:val="24"/>
        </w:rPr>
        <w:t>③</w:t>
      </w:r>
      <w:r>
        <w:rPr>
          <w:rFonts w:ascii="Calibri" w:hAnsi="Calibri" w:cs="Calibri" w:hint="eastAsia"/>
          <w:sz w:val="24"/>
        </w:rPr>
        <w:t>您认为本项目最大的环境影响是哪些方面；</w:t>
      </w:r>
    </w:p>
    <w:p w:rsidR="007F21C8" w:rsidRDefault="00774EDD">
      <w:pPr>
        <w:spacing w:line="360" w:lineRule="auto"/>
        <w:rPr>
          <w:rFonts w:ascii="Calibri" w:hAnsi="Calibri" w:cs="Calibri"/>
          <w:sz w:val="24"/>
        </w:rPr>
      </w:pPr>
      <w:r>
        <w:rPr>
          <w:rFonts w:ascii="Calibri" w:hAnsi="Calibri" w:cs="Calibri"/>
          <w:sz w:val="24"/>
        </w:rPr>
        <w:t>④</w:t>
      </w:r>
      <w:r>
        <w:rPr>
          <w:rFonts w:ascii="Calibri" w:hAnsi="Calibri" w:cs="Calibri" w:hint="eastAsia"/>
          <w:sz w:val="24"/>
        </w:rPr>
        <w:t>您认为本项目对当地的经济发展起到什么样的作用；</w:t>
      </w:r>
    </w:p>
    <w:p w:rsidR="007F21C8" w:rsidRDefault="00774EDD">
      <w:pPr>
        <w:spacing w:line="360" w:lineRule="auto"/>
        <w:rPr>
          <w:rFonts w:ascii="Calibri" w:hAnsi="Calibri" w:cs="Calibri"/>
          <w:sz w:val="24"/>
        </w:rPr>
      </w:pPr>
      <w:r>
        <w:rPr>
          <w:rFonts w:ascii="Calibri" w:hAnsi="Calibri" w:cs="Calibri"/>
          <w:sz w:val="24"/>
        </w:rPr>
        <w:t>⑤</w:t>
      </w:r>
      <w:r>
        <w:rPr>
          <w:rFonts w:ascii="Calibri" w:hAnsi="Calibri" w:cs="Calibri" w:hint="eastAsia"/>
          <w:sz w:val="24"/>
        </w:rPr>
        <w:t>您认为本项目对当地经济发展起到什么样的作用</w:t>
      </w:r>
    </w:p>
    <w:p w:rsidR="007F21C8" w:rsidRDefault="00774EDD">
      <w:pPr>
        <w:spacing w:line="360" w:lineRule="auto"/>
        <w:rPr>
          <w:rFonts w:ascii="Calibri" w:hAnsi="Calibri" w:cs="Calibri"/>
          <w:sz w:val="24"/>
        </w:rPr>
      </w:pPr>
      <w:r>
        <w:rPr>
          <w:rFonts w:ascii="Calibri" w:hAnsi="Calibri" w:cs="Calibri"/>
          <w:sz w:val="24"/>
        </w:rPr>
        <w:t>⑥</w:t>
      </w:r>
      <w:r>
        <w:rPr>
          <w:rFonts w:ascii="Calibri" w:hAnsi="Calibri" w:cs="Calibri" w:hint="eastAsia"/>
          <w:sz w:val="24"/>
        </w:rPr>
        <w:t>其他有关环保方面的建议。</w:t>
      </w:r>
    </w:p>
    <w:p w:rsidR="007F21C8" w:rsidRDefault="00774EDD">
      <w:pPr>
        <w:numPr>
          <w:ilvl w:val="0"/>
          <w:numId w:val="2"/>
        </w:numPr>
        <w:spacing w:line="360" w:lineRule="auto"/>
        <w:rPr>
          <w:rFonts w:ascii="Calibri" w:hAnsi="Calibri" w:cs="Calibri"/>
          <w:sz w:val="24"/>
        </w:rPr>
      </w:pPr>
      <w:r>
        <w:rPr>
          <w:rFonts w:ascii="Calibri" w:hAnsi="Calibri" w:cs="Calibri" w:hint="eastAsia"/>
          <w:sz w:val="24"/>
        </w:rPr>
        <w:t>提交公众意见表的方式和途径</w:t>
      </w:r>
    </w:p>
    <w:p w:rsidR="007F21C8" w:rsidRDefault="00774EDD">
      <w:pPr>
        <w:spacing w:line="360" w:lineRule="auto"/>
        <w:rPr>
          <w:rFonts w:ascii="Calibri" w:hAnsi="Calibri" w:cs="Calibri"/>
          <w:sz w:val="24"/>
        </w:rPr>
      </w:pPr>
      <w:r>
        <w:rPr>
          <w:rFonts w:ascii="Calibri" w:hAnsi="Calibri" w:cs="Calibri" w:hint="eastAsia"/>
          <w:sz w:val="24"/>
        </w:rPr>
        <w:t>在本次信息公示后，可通过信函件、当面提交等方式，向建设单位或环评单位提交公众意见表。</w:t>
      </w:r>
    </w:p>
    <w:p w:rsidR="007F21C8" w:rsidRDefault="00774EDD">
      <w:pPr>
        <w:spacing w:line="360" w:lineRule="auto"/>
        <w:rPr>
          <w:rFonts w:ascii="Calibri" w:hAnsi="Calibri" w:cs="Calibri"/>
          <w:sz w:val="24"/>
        </w:rPr>
      </w:pPr>
      <w:r>
        <w:rPr>
          <w:rFonts w:ascii="Calibri" w:hAnsi="Calibri" w:cs="Calibri" w:hint="eastAsia"/>
          <w:sz w:val="24"/>
        </w:rPr>
        <w:t>在本环境影响报告书征求意见稿编制过程中，公众可向建设单位提出自己对该项目建设及环评工作的意见和看法。公众在发表意见时，请尽量注明日期、您的真实姓名和联系方式，以便根据需要向您反馈。</w:t>
      </w:r>
    </w:p>
    <w:p w:rsidR="007F21C8" w:rsidRDefault="00774EDD">
      <w:pPr>
        <w:spacing w:line="360" w:lineRule="auto"/>
        <w:rPr>
          <w:rFonts w:ascii="Times New Roman" w:hAnsi="Times New Roman" w:cs="Times New Roman"/>
          <w:sz w:val="24"/>
        </w:rPr>
      </w:pPr>
      <w:r>
        <w:rPr>
          <w:rFonts w:ascii="Times New Roman" w:hAnsi="Times New Roman" w:cs="Times New Roman"/>
          <w:sz w:val="24"/>
        </w:rPr>
        <w:t>公示时间自公示之日起</w:t>
      </w:r>
      <w:r>
        <w:rPr>
          <w:rFonts w:ascii="Times New Roman" w:hAnsi="Times New Roman" w:cs="Times New Roman"/>
          <w:sz w:val="24"/>
        </w:rPr>
        <w:t>10</w:t>
      </w:r>
      <w:r>
        <w:rPr>
          <w:rFonts w:ascii="Times New Roman" w:hAnsi="Times New Roman" w:cs="Times New Roman"/>
          <w:sz w:val="24"/>
        </w:rPr>
        <w:t>个工作日（</w:t>
      </w:r>
      <w:r>
        <w:rPr>
          <w:rFonts w:ascii="Times New Roman" w:hAnsi="Times New Roman" w:cs="Times New Roman"/>
          <w:sz w:val="24"/>
        </w:rPr>
        <w:t>2020</w:t>
      </w:r>
      <w:r>
        <w:rPr>
          <w:rFonts w:ascii="Times New Roman" w:hAnsi="Times New Roman" w:cs="Times New Roman"/>
          <w:sz w:val="24"/>
        </w:rPr>
        <w:t>年</w:t>
      </w:r>
      <w:r>
        <w:rPr>
          <w:rFonts w:ascii="Times New Roman" w:hAnsi="Times New Roman" w:cs="Times New Roman"/>
          <w:sz w:val="24"/>
        </w:rPr>
        <w:t>7</w:t>
      </w:r>
      <w:r>
        <w:rPr>
          <w:rFonts w:ascii="Times New Roman" w:hAnsi="Times New Roman" w:cs="Times New Roman"/>
          <w:sz w:val="24"/>
        </w:rPr>
        <w:t>月</w:t>
      </w:r>
      <w:r>
        <w:rPr>
          <w:rFonts w:ascii="Times New Roman" w:hAnsi="Times New Roman" w:cs="Times New Roman"/>
          <w:sz w:val="24"/>
        </w:rPr>
        <w:t>9</w:t>
      </w:r>
      <w:r>
        <w:rPr>
          <w:rFonts w:ascii="Times New Roman" w:hAnsi="Times New Roman" w:cs="Times New Roman"/>
          <w:sz w:val="24"/>
        </w:rPr>
        <w:t>日至</w:t>
      </w:r>
      <w:r>
        <w:rPr>
          <w:rFonts w:ascii="Times New Roman" w:hAnsi="Times New Roman" w:cs="Times New Roman"/>
          <w:sz w:val="24"/>
        </w:rPr>
        <w:t>2020</w:t>
      </w:r>
      <w:r>
        <w:rPr>
          <w:rFonts w:ascii="Times New Roman" w:hAnsi="Times New Roman" w:cs="Times New Roman"/>
          <w:sz w:val="24"/>
        </w:rPr>
        <w:t>年</w:t>
      </w:r>
      <w:r>
        <w:rPr>
          <w:rFonts w:ascii="Times New Roman" w:hAnsi="Times New Roman" w:cs="Times New Roman"/>
          <w:sz w:val="24"/>
        </w:rPr>
        <w:t>7</w:t>
      </w:r>
      <w:r>
        <w:rPr>
          <w:rFonts w:ascii="Times New Roman" w:hAnsi="Times New Roman" w:cs="Times New Roman"/>
          <w:sz w:val="24"/>
        </w:rPr>
        <w:t>月</w:t>
      </w:r>
      <w:r>
        <w:rPr>
          <w:rFonts w:ascii="Times New Roman" w:hAnsi="Times New Roman" w:cs="Times New Roman"/>
          <w:sz w:val="24"/>
        </w:rPr>
        <w:t>22</w:t>
      </w:r>
      <w:r>
        <w:rPr>
          <w:rFonts w:ascii="Times New Roman" w:hAnsi="Times New Roman" w:cs="Times New Roman"/>
          <w:sz w:val="24"/>
        </w:rPr>
        <w:t>日）。</w:t>
      </w:r>
    </w:p>
    <w:p w:rsidR="007F21C8" w:rsidRDefault="007F21C8">
      <w:pPr>
        <w:spacing w:line="360" w:lineRule="auto"/>
        <w:rPr>
          <w:rFonts w:ascii="Times New Roman" w:hAnsi="Times New Roman" w:cs="Times New Roman"/>
          <w:sz w:val="24"/>
        </w:rPr>
      </w:pPr>
      <w:bookmarkStart w:id="0" w:name="_GoBack"/>
      <w:bookmarkEnd w:id="0"/>
    </w:p>
    <w:sectPr w:rsidR="007F21C8" w:rsidSect="007F21C8">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2F57C8"/>
    <w:multiLevelType w:val="singleLevel"/>
    <w:tmpl w:val="E92F57C8"/>
    <w:lvl w:ilvl="0">
      <w:start w:val="4"/>
      <w:numFmt w:val="chineseCounting"/>
      <w:suff w:val="nothing"/>
      <w:lvlText w:val="%1、"/>
      <w:lvlJc w:val="left"/>
      <w:rPr>
        <w:rFonts w:hint="eastAsia"/>
      </w:rPr>
    </w:lvl>
  </w:abstractNum>
  <w:abstractNum w:abstractNumId="1">
    <w:nsid w:val="51925FAE"/>
    <w:multiLevelType w:val="singleLevel"/>
    <w:tmpl w:val="51925FAE"/>
    <w:lvl w:ilvl="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0E60B22"/>
    <w:rsid w:val="00774EDD"/>
    <w:rsid w:val="007F21C8"/>
    <w:rsid w:val="08DC61FD"/>
    <w:rsid w:val="09C25D3C"/>
    <w:rsid w:val="10565715"/>
    <w:rsid w:val="14925130"/>
    <w:rsid w:val="1AD51D3A"/>
    <w:rsid w:val="2A496F9D"/>
    <w:rsid w:val="35914AB0"/>
    <w:rsid w:val="362139D8"/>
    <w:rsid w:val="38D700CA"/>
    <w:rsid w:val="40E60B22"/>
    <w:rsid w:val="412F72CA"/>
    <w:rsid w:val="4BAE07A3"/>
    <w:rsid w:val="4F2411E2"/>
    <w:rsid w:val="5DF27771"/>
    <w:rsid w:val="65044633"/>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21C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2</cp:revision>
  <dcterms:created xsi:type="dcterms:W3CDTF">2021-01-05T00:52:00Z</dcterms:created>
  <dcterms:modified xsi:type="dcterms:W3CDTF">2021-01-05T00:52:00Z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