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0"/>
        <w:rPr>
          <w:rFonts w:hint="default" w:ascii="Times New Roman" w:hAnsi="Times New Roman" w:eastAsia="宋体" w:cs="Times New Roman"/>
          <w:b/>
          <w:color w:val="000000"/>
          <w:sz w:val="30"/>
          <w:szCs w:val="30"/>
        </w:rPr>
      </w:pPr>
      <w:r>
        <w:rPr>
          <w:rFonts w:hint="eastAsia" w:hAnsi="宋体"/>
          <w:b/>
          <w:bCs/>
          <w:color w:val="auto"/>
          <w:sz w:val="30"/>
          <w:szCs w:val="30"/>
        </w:rPr>
        <w:t>常州市武进区牛塘镇人民政府新建牛塘镇污水支管网工程项目</w:t>
      </w:r>
      <w:r>
        <w:rPr>
          <w:rFonts w:hint="default" w:ascii="Times New Roman" w:hAnsi="Times New Roman" w:eastAsia="宋体" w:cs="Times New Roman"/>
          <w:b/>
          <w:color w:val="000000"/>
          <w:sz w:val="30"/>
          <w:szCs w:val="30"/>
        </w:rPr>
        <w:t>竣工环境保护验收意见</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eastAsia="zh-CN"/>
        </w:rPr>
        <w:t>2022年</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月</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1日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常州市武进区</w:t>
      </w:r>
      <w:r>
        <w:rPr>
          <w:rFonts w:hint="eastAsia" w:ascii="Times New Roman" w:hAnsi="Times New Roman" w:eastAsia="宋体" w:cs="Times New Roman"/>
          <w:color w:val="auto"/>
          <w:sz w:val="24"/>
          <w:szCs w:val="24"/>
          <w:lang w:val="en-US" w:eastAsia="zh-CN"/>
        </w:rPr>
        <w:t>牛塘</w:t>
      </w:r>
      <w:r>
        <w:rPr>
          <w:rFonts w:hint="default" w:ascii="Times New Roman" w:hAnsi="Times New Roman" w:eastAsia="宋体" w:cs="Times New Roman"/>
          <w:color w:val="auto"/>
          <w:sz w:val="24"/>
          <w:szCs w:val="24"/>
          <w:lang w:eastAsia="zh-CN"/>
        </w:rPr>
        <w:t>镇人民政府</w:t>
      </w:r>
      <w:r>
        <w:rPr>
          <w:rFonts w:hint="default" w:ascii="Times New Roman" w:hAnsi="Times New Roman" w:eastAsia="宋体" w:cs="Times New Roman"/>
          <w:sz w:val="24"/>
          <w:szCs w:val="24"/>
        </w:rPr>
        <w:t>根据《</w:t>
      </w:r>
      <w:r>
        <w:rPr>
          <w:rFonts w:hint="eastAsia" w:ascii="宋体" w:hAnsi="宋体" w:eastAsia="宋体" w:cs="宋体"/>
          <w:color w:val="auto"/>
          <w:sz w:val="24"/>
          <w:szCs w:val="24"/>
        </w:rPr>
        <w:t>新建牛塘镇污水支管网工程项目</w:t>
      </w:r>
      <w:r>
        <w:rPr>
          <w:rFonts w:hint="default" w:ascii="Times New Roman" w:hAnsi="Times New Roman" w:eastAsia="宋体" w:cs="Times New Roman"/>
          <w:sz w:val="24"/>
          <w:szCs w:val="24"/>
        </w:rPr>
        <w:t>竣工环境保护验收监测报告》并对照《建设项目竣工环境保护验收暂行办法》，严格依照国家有关法律法规、建设项目竣工环境保护验收技术规范、</w:t>
      </w: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环境影响评价报告表和审批部</w:t>
      </w:r>
      <w:r>
        <w:rPr>
          <w:rFonts w:hint="default" w:ascii="Times New Roman" w:hAnsi="Times New Roman" w:eastAsia="宋体" w:cs="Times New Roman"/>
          <w:color w:val="auto"/>
          <w:sz w:val="24"/>
          <w:szCs w:val="24"/>
        </w:rPr>
        <w:t>门审批决定等要求对</w:t>
      </w:r>
      <w:r>
        <w:rPr>
          <w:rFonts w:hint="default" w:ascii="Times New Roman" w:hAnsi="Times New Roman" w:eastAsia="宋体" w:cs="Times New Roman"/>
          <w:color w:val="auto"/>
          <w:sz w:val="24"/>
          <w:szCs w:val="24"/>
          <w:lang w:eastAsia="zh-CN"/>
        </w:rPr>
        <w:t>该项目</w:t>
      </w:r>
      <w:r>
        <w:rPr>
          <w:rFonts w:hint="default" w:ascii="Times New Roman" w:hAnsi="Times New Roman" w:eastAsia="宋体" w:cs="Times New Roman"/>
          <w:color w:val="auto"/>
          <w:sz w:val="24"/>
          <w:szCs w:val="24"/>
        </w:rPr>
        <w:t>进行验收。</w:t>
      </w:r>
      <w:r>
        <w:rPr>
          <w:rFonts w:hint="default" w:ascii="Times New Roman" w:hAnsi="Times New Roman" w:eastAsia="宋体" w:cs="Times New Roman"/>
          <w:color w:val="auto"/>
          <w:sz w:val="24"/>
          <w:szCs w:val="24"/>
          <w:lang w:eastAsia="zh-CN"/>
        </w:rPr>
        <w:t>常州市武进区</w:t>
      </w:r>
      <w:r>
        <w:rPr>
          <w:rFonts w:hint="eastAsia" w:ascii="Times New Roman" w:hAnsi="Times New Roman" w:eastAsia="宋体" w:cs="Times New Roman"/>
          <w:color w:val="auto"/>
          <w:sz w:val="24"/>
          <w:szCs w:val="24"/>
          <w:lang w:val="en-US" w:eastAsia="zh-CN"/>
        </w:rPr>
        <w:t>牛塘</w:t>
      </w:r>
      <w:r>
        <w:rPr>
          <w:rFonts w:hint="default" w:ascii="Times New Roman" w:hAnsi="Times New Roman" w:eastAsia="宋体" w:cs="Times New Roman"/>
          <w:color w:val="auto"/>
          <w:sz w:val="24"/>
          <w:szCs w:val="24"/>
          <w:lang w:eastAsia="zh-CN"/>
        </w:rPr>
        <w:t>镇人民政府</w:t>
      </w:r>
      <w:r>
        <w:rPr>
          <w:rFonts w:hint="default" w:ascii="Times New Roman" w:hAnsi="Times New Roman" w:eastAsia="宋体" w:cs="Times New Roman"/>
          <w:color w:val="auto"/>
          <w:sz w:val="24"/>
          <w:szCs w:val="24"/>
        </w:rPr>
        <w:t>组织成立验收工作组，工作组由该项目的设计施工单位、</w:t>
      </w:r>
      <w:r>
        <w:rPr>
          <w:rFonts w:hint="eastAsia" w:ascii="Times New Roman" w:hAnsi="Times New Roman" w:eastAsia="宋体" w:cs="Times New Roman"/>
          <w:color w:val="auto"/>
          <w:sz w:val="24"/>
          <w:szCs w:val="24"/>
          <w:lang w:val="en-US" w:eastAsia="zh-CN"/>
        </w:rPr>
        <w:t>监测单位</w:t>
      </w:r>
      <w:r>
        <w:rPr>
          <w:rFonts w:hint="default" w:ascii="Times New Roman" w:hAnsi="Times New Roman" w:eastAsia="宋体" w:cs="Times New Roman"/>
          <w:color w:val="auto"/>
          <w:sz w:val="24"/>
          <w:szCs w:val="24"/>
        </w:rPr>
        <w:t>、验收监测报告编制单位</w:t>
      </w:r>
      <w:r>
        <w:rPr>
          <w:rFonts w:hint="default" w:ascii="Times New Roman" w:hAnsi="Times New Roman" w:eastAsia="宋体" w:cs="Times New Roman"/>
          <w:sz w:val="24"/>
          <w:szCs w:val="24"/>
        </w:rPr>
        <w:t>并特邀3名专家组成。</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rPr>
        <w:t>验收小组听取了建设单位关于项目建设和环保管理制度落实情况的介绍，验收监测报告编制单位对环保验收监测情况的汇报，现场踏勘了</w:t>
      </w:r>
      <w:r>
        <w:rPr>
          <w:rFonts w:hint="default" w:ascii="Times New Roman" w:hAnsi="Times New Roman" w:eastAsia="宋体" w:cs="Times New Roman"/>
          <w:lang w:eastAsia="zh-CN"/>
        </w:rPr>
        <w:t>该项目</w:t>
      </w:r>
      <w:r>
        <w:rPr>
          <w:rFonts w:hint="default" w:ascii="Times New Roman" w:hAnsi="Times New Roman" w:eastAsia="宋体" w:cs="Times New Roman"/>
        </w:rPr>
        <w:t>建设情况。项目建设单位、设计施工单位、监理单位、验收监测报告编制单位一致确认本次验收项目不存在验收暂行办法中规定的几种不予验收的情景。</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rPr>
        <w:t>验收专家经审核有关资料，确认验收监测报告资料翔实、内容完整、编制规范、结论合理。经认真研究讨论形成验收意见如下：</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jc w:val="both"/>
        <w:textAlignment w:val="auto"/>
        <w:outlineLvl w:val="0"/>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一、工程建设基本情况</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常州市武进区牛塘镇人民政府新建牛塘镇污水支管网工程项目</w:t>
      </w:r>
      <w:r>
        <w:rPr>
          <w:rFonts w:hint="default" w:ascii="Times New Roman" w:hAnsi="Times New Roman" w:eastAsia="宋体" w:cs="Times New Roman"/>
          <w:sz w:val="24"/>
          <w:szCs w:val="24"/>
        </w:rPr>
        <w:t>位于</w:t>
      </w:r>
      <w:r>
        <w:rPr>
          <w:rFonts w:hint="default" w:ascii="Times New Roman" w:hAnsi="Times New Roman" w:eastAsia="宋体" w:cs="Times New Roman"/>
          <w:sz w:val="24"/>
          <w:szCs w:val="24"/>
          <w:lang w:eastAsia="zh-CN"/>
        </w:rPr>
        <w:t>常州市武进区</w:t>
      </w:r>
      <w:r>
        <w:rPr>
          <w:rFonts w:hint="default" w:ascii="Times New Roman" w:hAnsi="Times New Roman" w:eastAsia="宋体" w:cs="Times New Roman"/>
          <w:sz w:val="24"/>
          <w:szCs w:val="24"/>
          <w:lang w:val="en-US" w:eastAsia="zh-CN"/>
        </w:rPr>
        <w:t>牛塘</w:t>
      </w:r>
      <w:r>
        <w:rPr>
          <w:rFonts w:hint="default" w:ascii="Times New Roman" w:hAnsi="Times New Roman" w:eastAsia="宋体" w:cs="Times New Roman"/>
          <w:sz w:val="24"/>
          <w:szCs w:val="24"/>
          <w:lang w:eastAsia="zh-CN"/>
        </w:rPr>
        <w:t>镇，</w:t>
      </w:r>
      <w:r>
        <w:rPr>
          <w:rFonts w:hint="default" w:ascii="Times New Roman" w:hAnsi="Times New Roman" w:eastAsia="宋体" w:cs="Times New Roman"/>
          <w:color w:val="auto"/>
          <w:sz w:val="24"/>
          <w:szCs w:val="24"/>
        </w:rPr>
        <w:t>沿镇区11条道路敷设Φ355-d800污水管网约10908米，其中：镇北西路692m、牛塘政府道路290m、武宜运河西侧道路2175米、工业路640米、振兴北路378米、卢西工业园区道路2169米、湖滨南路1477米、师源路532米、大通路1690米、卢政街450米、东新路415米；配套建设污水提升泵站（埋地式，不新增占地）2座，设计规模为2500立方米/天，污水收集后输送至牛塘污水处理厂集中处理</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（二）建设过程及环保审批情况</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color w:val="000000"/>
        </w:rPr>
        <w:t>公司于</w:t>
      </w:r>
      <w:r>
        <w:rPr>
          <w:rFonts w:hint="default" w:ascii="Times New Roman" w:hAnsi="Times New Roman" w:eastAsia="宋体" w:cs="Times New Roman"/>
          <w:color w:val="000000"/>
          <w:lang w:val="en-US" w:eastAsia="zh-CN"/>
        </w:rPr>
        <w:t>201</w:t>
      </w:r>
      <w:r>
        <w:rPr>
          <w:rFonts w:hint="eastAsia" w:ascii="Times New Roman" w:hAnsi="Times New Roman" w:cs="Times New Roman"/>
          <w:color w:val="000000"/>
          <w:lang w:val="en-US" w:eastAsia="zh-CN"/>
        </w:rPr>
        <w:t>8</w:t>
      </w:r>
      <w:r>
        <w:rPr>
          <w:rFonts w:hint="default" w:ascii="Times New Roman" w:hAnsi="Times New Roman" w:eastAsia="宋体" w:cs="Times New Roman"/>
          <w:color w:val="000000"/>
        </w:rPr>
        <w:t>年</w:t>
      </w:r>
      <w:r>
        <w:rPr>
          <w:rFonts w:hint="eastAsia" w:ascii="Times New Roman" w:hAnsi="Times New Roman" w:cs="Times New Roman"/>
          <w:color w:val="000000"/>
          <w:lang w:val="en-US" w:eastAsia="zh-CN"/>
        </w:rPr>
        <w:t>6</w:t>
      </w:r>
      <w:r>
        <w:rPr>
          <w:rFonts w:hint="default" w:ascii="Times New Roman" w:hAnsi="Times New Roman" w:eastAsia="宋体" w:cs="Times New Roman"/>
          <w:color w:val="000000"/>
        </w:rPr>
        <w:t>月申报</w:t>
      </w:r>
      <w:r>
        <w:rPr>
          <w:rFonts w:hint="default" w:ascii="Times New Roman" w:hAnsi="Times New Roman" w:eastAsia="宋体" w:cs="Times New Roman"/>
          <w:color w:val="000000" w:themeColor="text1"/>
        </w:rPr>
        <w:t>了《</w:t>
      </w:r>
      <w:r>
        <w:rPr>
          <w:rFonts w:hint="default" w:ascii="Times New Roman" w:hAnsi="Times New Roman" w:eastAsia="宋体" w:cs="Times New Roman"/>
          <w:color w:val="auto"/>
          <w:sz w:val="24"/>
          <w:szCs w:val="24"/>
        </w:rPr>
        <w:t>常州市武进区牛塘镇人民政府新建牛塘镇污水支管网工程项目</w:t>
      </w:r>
      <w:r>
        <w:rPr>
          <w:rFonts w:hint="default" w:ascii="Times New Roman" w:hAnsi="Times New Roman" w:eastAsia="宋体" w:cs="Times New Roman"/>
          <w:color w:val="000000"/>
        </w:rPr>
        <w:t>环境影响报告表</w:t>
      </w:r>
      <w:r>
        <w:rPr>
          <w:rFonts w:hint="default" w:ascii="Times New Roman" w:hAnsi="Times New Roman" w:eastAsia="宋体" w:cs="Times New Roman"/>
          <w:color w:val="000000" w:themeColor="text1"/>
        </w:rPr>
        <w:t>》</w:t>
      </w:r>
      <w:r>
        <w:rPr>
          <w:rFonts w:hint="default" w:ascii="Times New Roman" w:hAnsi="Times New Roman" w:eastAsia="宋体" w:cs="Times New Roman"/>
          <w:color w:val="000000"/>
        </w:rPr>
        <w:t>，并于201</w:t>
      </w:r>
      <w:r>
        <w:rPr>
          <w:rFonts w:hint="eastAsia" w:ascii="Times New Roman" w:hAnsi="Times New Roman" w:cs="Times New Roman"/>
          <w:color w:val="000000"/>
          <w:lang w:val="en-US" w:eastAsia="zh-CN"/>
        </w:rPr>
        <w:t>8</w:t>
      </w:r>
      <w:r>
        <w:rPr>
          <w:rFonts w:hint="default" w:ascii="Times New Roman" w:hAnsi="Times New Roman" w:eastAsia="宋体" w:cs="Times New Roman"/>
          <w:color w:val="000000"/>
        </w:rPr>
        <w:t>年</w:t>
      </w:r>
      <w:r>
        <w:rPr>
          <w:rFonts w:hint="eastAsia" w:ascii="Times New Roman" w:hAnsi="Times New Roman" w:cs="Times New Roman"/>
          <w:color w:val="000000"/>
          <w:lang w:val="en-US" w:eastAsia="zh-CN"/>
        </w:rPr>
        <w:t>6</w:t>
      </w:r>
      <w:r>
        <w:rPr>
          <w:rFonts w:hint="default" w:ascii="Times New Roman" w:hAnsi="Times New Roman" w:eastAsia="宋体" w:cs="Times New Roman"/>
          <w:color w:val="000000"/>
        </w:rPr>
        <w:t>月</w:t>
      </w:r>
      <w:r>
        <w:rPr>
          <w:rFonts w:hint="eastAsia" w:ascii="Times New Roman" w:hAnsi="Times New Roman" w:cs="Times New Roman"/>
          <w:color w:val="000000"/>
          <w:lang w:val="en-US" w:eastAsia="zh-CN"/>
        </w:rPr>
        <w:t>29</w:t>
      </w:r>
      <w:r>
        <w:rPr>
          <w:rFonts w:hint="default" w:ascii="Times New Roman" w:hAnsi="Times New Roman" w:eastAsia="宋体" w:cs="Times New Roman"/>
          <w:color w:val="000000"/>
        </w:rPr>
        <w:t>日取得了常州市</w:t>
      </w:r>
      <w:r>
        <w:rPr>
          <w:rFonts w:hint="default" w:ascii="Times New Roman" w:hAnsi="Times New Roman" w:eastAsia="宋体" w:cs="Times New Roman"/>
          <w:color w:val="000000"/>
          <w:lang w:val="en-US" w:eastAsia="zh-CN"/>
        </w:rPr>
        <w:t>武进区</w:t>
      </w:r>
      <w:r>
        <w:rPr>
          <w:rFonts w:hint="eastAsia" w:ascii="Times New Roman" w:hAnsi="Times New Roman" w:cs="Times New Roman"/>
          <w:color w:val="000000"/>
          <w:lang w:val="en-US" w:eastAsia="zh-CN"/>
        </w:rPr>
        <w:t>行政审批</w:t>
      </w:r>
      <w:r>
        <w:rPr>
          <w:rFonts w:hint="default" w:ascii="Times New Roman" w:hAnsi="Times New Roman" w:eastAsia="宋体" w:cs="Times New Roman"/>
          <w:color w:val="000000"/>
        </w:rPr>
        <w:t>局批复（</w:t>
      </w:r>
      <w:r>
        <w:rPr>
          <w:rFonts w:hint="eastAsia" w:ascii="Times New Roman" w:hAnsi="Times New Roman" w:cs="Times New Roman"/>
          <w:color w:val="000000"/>
          <w:lang w:val="en-US" w:eastAsia="zh-CN"/>
        </w:rPr>
        <w:t>武行审投环</w:t>
      </w:r>
      <w:r>
        <w:rPr>
          <w:rFonts w:hint="default" w:ascii="Times New Roman" w:hAnsi="Times New Roman" w:eastAsia="宋体" w:cs="Times New Roman"/>
          <w:color w:val="000000"/>
        </w:rPr>
        <w:t>[201</w:t>
      </w:r>
      <w:r>
        <w:rPr>
          <w:rFonts w:hint="eastAsia" w:ascii="Times New Roman" w:hAnsi="Times New Roman" w:cs="Times New Roman"/>
          <w:color w:val="000000"/>
          <w:lang w:val="en-US" w:eastAsia="zh-CN"/>
        </w:rPr>
        <w:t>8</w:t>
      </w:r>
      <w:r>
        <w:rPr>
          <w:rFonts w:hint="default" w:ascii="Times New Roman" w:hAnsi="Times New Roman" w:eastAsia="宋体" w:cs="Times New Roman"/>
          <w:color w:val="000000"/>
        </w:rPr>
        <w:t>]</w:t>
      </w:r>
      <w:r>
        <w:rPr>
          <w:rFonts w:hint="default" w:ascii="Times New Roman" w:hAnsi="Times New Roman" w:eastAsia="宋体" w:cs="Times New Roman"/>
          <w:color w:val="000000"/>
          <w:lang w:val="en-US" w:eastAsia="zh-CN"/>
        </w:rPr>
        <w:t>1</w:t>
      </w:r>
      <w:r>
        <w:rPr>
          <w:rFonts w:hint="eastAsia" w:ascii="Times New Roman" w:hAnsi="Times New Roman" w:cs="Times New Roman"/>
          <w:color w:val="000000"/>
          <w:lang w:val="en-US" w:eastAsia="zh-CN"/>
        </w:rPr>
        <w:t>80</w:t>
      </w:r>
      <w:r>
        <w:rPr>
          <w:rFonts w:hint="default" w:ascii="Times New Roman" w:hAnsi="Times New Roman" w:eastAsia="宋体" w:cs="Times New Roman"/>
          <w:color w:val="000000" w:themeColor="text1"/>
        </w:rPr>
        <w:t>号）。该项目于201</w:t>
      </w:r>
      <w:r>
        <w:rPr>
          <w:rFonts w:hint="eastAsia" w:ascii="Times New Roman" w:hAnsi="Times New Roman" w:cs="Times New Roman"/>
          <w:color w:val="000000" w:themeColor="text1"/>
          <w:lang w:val="en-US" w:eastAsia="zh-CN"/>
        </w:rPr>
        <w:t>8</w:t>
      </w:r>
      <w:r>
        <w:rPr>
          <w:rFonts w:hint="default" w:ascii="Times New Roman" w:hAnsi="Times New Roman" w:eastAsia="宋体" w:cs="Times New Roman"/>
          <w:color w:val="000000" w:themeColor="text1"/>
        </w:rPr>
        <w:t>年</w:t>
      </w:r>
      <w:r>
        <w:rPr>
          <w:rFonts w:hint="eastAsia" w:ascii="Times New Roman" w:hAnsi="Times New Roman" w:cs="Times New Roman"/>
          <w:color w:val="000000" w:themeColor="text1"/>
          <w:lang w:val="en-US" w:eastAsia="zh-CN"/>
        </w:rPr>
        <w:t>12</w:t>
      </w:r>
      <w:r>
        <w:rPr>
          <w:rFonts w:hint="default" w:ascii="Times New Roman" w:hAnsi="Times New Roman" w:eastAsia="宋体" w:cs="Times New Roman"/>
          <w:color w:val="000000" w:themeColor="text1"/>
        </w:rPr>
        <w:t>月开工建设。</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lang w:val="zh-CN"/>
        </w:rPr>
      </w:pPr>
      <w:r>
        <w:rPr>
          <w:rFonts w:hint="default" w:ascii="Times New Roman" w:hAnsi="Times New Roman" w:eastAsia="宋体" w:cs="Times New Roman"/>
          <w:color w:val="000000" w:themeColor="text1"/>
          <w:sz w:val="24"/>
          <w:szCs w:val="24"/>
          <w:lang w:val="zh-CN"/>
        </w:rPr>
        <w:t>该项目从立项至调试过程中无环境投诉、违法或处罚记录。</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（三）投资情况</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lang w:val="zh-CN"/>
        </w:rPr>
      </w:pPr>
      <w:r>
        <w:rPr>
          <w:rFonts w:hint="default" w:ascii="Times New Roman" w:hAnsi="Times New Roman" w:eastAsia="宋体" w:cs="Times New Roman"/>
          <w:color w:val="000000" w:themeColor="text1"/>
          <w:sz w:val="24"/>
          <w:szCs w:val="24"/>
          <w:lang w:val="zh-CN"/>
        </w:rPr>
        <w:t>该项目实际总投资</w:t>
      </w:r>
      <w:r>
        <w:rPr>
          <w:rFonts w:hint="eastAsia" w:ascii="Times New Roman" w:hAnsi="Times New Roman" w:eastAsia="宋体" w:cs="Times New Roman"/>
          <w:color w:val="000000" w:themeColor="text1"/>
          <w:sz w:val="24"/>
          <w:szCs w:val="24"/>
          <w:lang w:val="en-US" w:eastAsia="zh-CN"/>
        </w:rPr>
        <w:t>1800</w:t>
      </w:r>
      <w:r>
        <w:rPr>
          <w:rFonts w:hint="default" w:ascii="Times New Roman" w:hAnsi="Times New Roman" w:eastAsia="宋体" w:cs="Times New Roman"/>
          <w:color w:val="000000" w:themeColor="text1"/>
          <w:sz w:val="24"/>
          <w:szCs w:val="24"/>
          <w:lang w:val="zh-CN"/>
        </w:rPr>
        <w:t>万元，其中环保投资</w:t>
      </w:r>
      <w:r>
        <w:rPr>
          <w:rFonts w:hint="default" w:ascii="Times New Roman" w:hAnsi="Times New Roman" w:eastAsia="宋体" w:cs="Times New Roman"/>
          <w:color w:val="000000" w:themeColor="text1"/>
          <w:sz w:val="24"/>
          <w:szCs w:val="24"/>
          <w:lang w:val="en-US" w:eastAsia="zh-CN"/>
        </w:rPr>
        <w:t>1</w:t>
      </w:r>
      <w:r>
        <w:rPr>
          <w:rFonts w:hint="eastAsia" w:ascii="Times New Roman" w:hAnsi="Times New Roman" w:eastAsia="宋体" w:cs="Times New Roman"/>
          <w:color w:val="000000" w:themeColor="text1"/>
          <w:sz w:val="24"/>
          <w:szCs w:val="24"/>
          <w:lang w:val="en-US" w:eastAsia="zh-CN"/>
        </w:rPr>
        <w:t>800</w:t>
      </w:r>
      <w:r>
        <w:rPr>
          <w:rFonts w:hint="default" w:ascii="Times New Roman" w:hAnsi="Times New Roman" w:eastAsia="宋体" w:cs="Times New Roman"/>
          <w:color w:val="000000" w:themeColor="text1"/>
          <w:sz w:val="24"/>
          <w:szCs w:val="24"/>
          <w:lang w:val="zh-CN"/>
        </w:rPr>
        <w:t>万元，占总投资额的100%。</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（四）验收范围</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本次验收为</w:t>
      </w:r>
      <w:r>
        <w:rPr>
          <w:rFonts w:hint="eastAsia" w:ascii="宋体" w:hAnsi="宋体" w:eastAsia="宋体" w:cs="宋体"/>
          <w:sz w:val="24"/>
          <w:szCs w:val="24"/>
        </w:rPr>
        <w:t>“</w:t>
      </w:r>
      <w:r>
        <w:rPr>
          <w:rFonts w:hint="default" w:ascii="Times New Roman" w:hAnsi="Times New Roman" w:eastAsia="宋体" w:cs="Times New Roman"/>
          <w:color w:val="auto"/>
          <w:sz w:val="24"/>
          <w:szCs w:val="24"/>
        </w:rPr>
        <w:t>常州市武进区牛塘镇人民政府新建牛塘镇污水支管网工程项目</w:t>
      </w:r>
      <w:r>
        <w:rPr>
          <w:rFonts w:hint="eastAsia" w:ascii="宋体" w:hAnsi="宋体" w:eastAsia="宋体" w:cs="宋体"/>
          <w:sz w:val="24"/>
          <w:szCs w:val="24"/>
        </w:rPr>
        <w:t>”</w:t>
      </w:r>
      <w:r>
        <w:rPr>
          <w:rFonts w:hint="default" w:ascii="Times New Roman" w:hAnsi="Times New Roman" w:eastAsia="宋体" w:cs="Times New Roman"/>
          <w:sz w:val="24"/>
          <w:szCs w:val="24"/>
        </w:rPr>
        <w:t>的整体验收，</w:t>
      </w:r>
      <w:r>
        <w:rPr>
          <w:rFonts w:hint="default" w:ascii="Times New Roman" w:hAnsi="Times New Roman" w:eastAsia="宋体" w:cs="Times New Roman"/>
          <w:color w:val="auto"/>
          <w:sz w:val="24"/>
        </w:rPr>
        <w:t>该项目位于牛塘镇区域范围内，沿镇区11条道路敷设Φ355-d800污水管网约10908米，其中：镇北西路692m、牛塘政府道路290m、武宜运河西侧道路2175米、工业路640米、振兴北路378米、卢西工业园区道路2169米、湖滨南路1477米、师源路532米、大通路1690米、卢政街450米、东新路415米；配套建设污水提升泵站（埋地式，不新增占地）2座，设计规模为2500立方米/天，污水收集后输送至牛塘污水处理厂集中处理。</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jc w:val="both"/>
        <w:textAlignment w:val="auto"/>
        <w:outlineLvl w:val="0"/>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二、工程变动情况</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核实，对照《省生态环境厅关于加强涉变动项目环评与排污许可管理衔接的通知》（苏环办【2021】122号）文附件1——《生态影响类建设项目重大变动清单》（试行），本次验收项目建设规模、地点、生产工艺和环境保护措施均符合环评及审批要求，不存在变动情况。</w:t>
      </w:r>
    </w:p>
    <w:p>
      <w:pPr>
        <w:keepNext w:val="0"/>
        <w:keepLines w:val="0"/>
        <w:pageBreakBefore w:val="0"/>
        <w:widowControl/>
        <w:kinsoku/>
        <w:wordWrap/>
        <w:overflowPunct/>
        <w:topLinePunct w:val="0"/>
        <w:autoSpaceDE/>
        <w:autoSpaceDN/>
        <w:bidi w:val="0"/>
        <w:spacing w:beforeAutospacing="0" w:after="0" w:afterAutospacing="0" w:line="360" w:lineRule="auto"/>
        <w:ind w:firstLine="562" w:firstLineChars="200"/>
        <w:textAlignment w:val="auto"/>
        <w:outlineLvl w:val="0"/>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三、环境保护设施建设情况及环境管理情况</w:t>
      </w:r>
    </w:p>
    <w:p>
      <w:pPr>
        <w:keepNext w:val="0"/>
        <w:keepLines w:val="0"/>
        <w:pageBreakBefore w:val="0"/>
        <w:widowControl/>
        <w:kinsoku/>
        <w:wordWrap/>
        <w:overflowPunct/>
        <w:topLinePunct w:val="0"/>
        <w:autoSpaceDE/>
        <w:autoSpaceDN/>
        <w:bidi w:val="0"/>
        <w:spacing w:beforeAutospacing="0" w:after="0" w:afterAutospacing="0"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施工期</w:t>
      </w:r>
    </w:p>
    <w:p>
      <w:pPr>
        <w:keepNext w:val="0"/>
        <w:keepLines w:val="0"/>
        <w:pageBreakBefore w:val="0"/>
        <w:widowControl/>
        <w:kinsoku/>
        <w:wordWrap/>
        <w:overflowPunct/>
        <w:topLinePunct w:val="0"/>
        <w:autoSpaceDE/>
        <w:autoSpaceDN/>
        <w:bidi w:val="0"/>
        <w:spacing w:beforeAutospacing="0" w:after="0" w:afterAutospacing="0"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sz w:val="24"/>
          <w:szCs w:val="24"/>
        </w:rPr>
        <w:t>污染物产生</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lang w:eastAsia="zh-CN"/>
        </w:rPr>
        <w:t>该项目</w:t>
      </w:r>
      <w:r>
        <w:rPr>
          <w:rFonts w:hint="default" w:ascii="Times New Roman" w:hAnsi="Times New Roman" w:eastAsia="宋体" w:cs="Times New Roman"/>
        </w:rPr>
        <w:t>施工期主要环境污染为：泵站、</w:t>
      </w:r>
      <w:r>
        <w:rPr>
          <w:rFonts w:hint="default" w:ascii="Times New Roman" w:hAnsi="Times New Roman" w:eastAsia="宋体" w:cs="Times New Roman"/>
          <w:lang w:val="en-US" w:eastAsia="zh-CN"/>
        </w:rPr>
        <w:t>管道</w:t>
      </w:r>
      <w:r>
        <w:rPr>
          <w:rFonts w:hint="default" w:ascii="Times New Roman" w:hAnsi="Times New Roman" w:eastAsia="宋体" w:cs="Times New Roman"/>
        </w:rPr>
        <w:t>等在施工过程会</w:t>
      </w:r>
      <w:r>
        <w:rPr>
          <w:rFonts w:hint="eastAsia" w:ascii="Times New Roman" w:hAnsi="Times New Roman" w:cs="Times New Roman"/>
          <w:lang w:val="en-US" w:eastAsia="zh-CN"/>
        </w:rPr>
        <w:t>产生</w:t>
      </w:r>
      <w:r>
        <w:rPr>
          <w:rFonts w:hint="default" w:ascii="Times New Roman" w:hAnsi="Times New Roman" w:eastAsia="宋体" w:cs="Times New Roman"/>
        </w:rPr>
        <w:t>扬尘、机械设备噪声等。另外，施工过程中还会造成植被破坏，场内开挖土因结构松散，易被雨水冲刷造成水土流失。</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2" w:firstLineChars="200"/>
        <w:jc w:val="both"/>
        <w:textAlignment w:val="auto"/>
        <w:outlineLvl w:val="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污染防治措施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（1）废气：</w:t>
      </w:r>
      <w:r>
        <w:rPr>
          <w:rFonts w:hint="eastAsia" w:ascii="Times New Roman" w:hAnsi="Times New Roman" w:eastAsia="宋体" w:cs="Times New Roman"/>
          <w:kern w:val="0"/>
          <w:sz w:val="24"/>
          <w:szCs w:val="24"/>
          <w:lang w:val="en-US" w:eastAsia="zh-CN"/>
        </w:rPr>
        <w:t>①</w:t>
      </w:r>
      <w:r>
        <w:rPr>
          <w:rFonts w:hint="default" w:ascii="Times New Roman" w:hAnsi="Times New Roman" w:eastAsia="宋体" w:cs="Times New Roman"/>
          <w:kern w:val="0"/>
          <w:sz w:val="24"/>
          <w:szCs w:val="24"/>
        </w:rPr>
        <w:t>建设工地的物料堆放场所应当按照要求进行地面硬化，并采取密闭、围挡、遮盖、喷淋、绿化、设置防风抑尘网等措施。物料装卸可以密闭作业的应当密闭，避免作业起尘</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②</w:t>
      </w:r>
      <w:r>
        <w:rPr>
          <w:rFonts w:hint="default" w:ascii="Times New Roman" w:hAnsi="Times New Roman" w:eastAsia="宋体" w:cs="Times New Roman"/>
          <w:kern w:val="0"/>
          <w:sz w:val="24"/>
          <w:szCs w:val="24"/>
        </w:rPr>
        <w:t>物料堆放场所出口应当硬化地面并设置车辆清洗设施，运输车辆冲洗干净后方可驶出作业场所。施工单位和物料堆放场所经营管理者应当及时清扫和冲洗出口处道路，路面不得有明显可见泥土、物料印迹</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③</w:t>
      </w:r>
      <w:r>
        <w:rPr>
          <w:rFonts w:hint="default" w:ascii="Times New Roman" w:hAnsi="Times New Roman" w:eastAsia="宋体" w:cs="Times New Roman"/>
          <w:kern w:val="0"/>
          <w:sz w:val="24"/>
          <w:szCs w:val="24"/>
        </w:rPr>
        <w:t>施工单位应制定扬尘污染防治方案，并委托监理单位负责方案的监督实施。</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（2）噪声：①合理安排施工进度和作业时间，并尽量避开居民休息时间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②优先选用低噪声设备，如以液压工具代替气压工具，以减少施工噪声</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③对高噪声设备采取隔声、减振和消声措施，如在声源周围设置掩蔽物、加隔振垫、安装消声器等，可降低噪声源30~50dB（A）。</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（3）废水</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rPr>
        <w:t>施工期不设置施工营地，施工人员日常生活利用临近公厕或单位卫生间，生活污水利用设施内管网接管进污水处理厂处理，对周围水环境较小，未发生水污染事故及相关环保投诉。</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rPr>
        <w:t>（4）固废</w:t>
      </w:r>
    </w:p>
    <w:p>
      <w:pPr>
        <w:pStyle w:val="2"/>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①施工人员的生活垃圾实行袋装化，统一收集后由环卫部门清运处理；</w:t>
      </w:r>
    </w:p>
    <w:p>
      <w:pPr>
        <w:pStyle w:val="2"/>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②对工作井、管道挖掘产生的土方切实按照规划要求回用于场地回填及绿化铺设，若有少量废方则及时清运出场，并按渣土的有关管理要求进行综合利用，如做其他市政工程所需填方，防止堆积而产生二次污染；</w:t>
      </w:r>
    </w:p>
    <w:p>
      <w:pPr>
        <w:pStyle w:val="2"/>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③尽量减少建筑材料在运输、装卸、施工过程中产生的跑、冒、滴、漏，建筑垃圾在指定地点存放，并及时送至城市垃圾填埋场</w:t>
      </w:r>
      <w:r>
        <w:rPr>
          <w:rFonts w:hint="default" w:ascii="Times New Roman" w:hAnsi="Times New Roman" w:eastAsia="宋体" w:cs="Times New Roman"/>
          <w:color w:val="auto"/>
          <w:sz w:val="24"/>
          <w:lang w:eastAsia="zh-CN"/>
        </w:rPr>
        <w:t>；</w:t>
      </w:r>
    </w:p>
    <w:p>
      <w:pPr>
        <w:pStyle w:val="2"/>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60" w:lineRule="auto"/>
        <w:ind w:right="0" w:rightChars="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④</w:t>
      </w:r>
      <w:r>
        <w:rPr>
          <w:rFonts w:hint="default" w:ascii="Times New Roman" w:hAnsi="Times New Roman" w:eastAsia="宋体" w:cs="Times New Roman"/>
          <w:color w:val="auto"/>
          <w:sz w:val="24"/>
          <w:lang w:val="en-US" w:eastAsia="zh-CN"/>
        </w:rPr>
        <w:t>有关施工现场固体废弃物处置的其它措施按照</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建设工程施工现场环境保护工作基本标准</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lang w:val="en-US" w:eastAsia="zh-CN"/>
        </w:rPr>
        <w:t>执行。</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rPr>
      </w:pPr>
      <w:r>
        <w:rPr>
          <w:rFonts w:hint="default" w:ascii="Times New Roman" w:hAnsi="Times New Roman" w:eastAsia="宋体" w:cs="Times New Roman"/>
        </w:rPr>
        <w:t>（5）生态环境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①合理安排施工规划，临时工程尽量不占土地，或少占用土地，或占用土地利用价值低的土地，划定施工范围，严格按图纸在划定的施工范围内施工，减少不必要的占地。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严格要求施工人员，科学文明施工，禁止施工人员和施工机械超出施工范围，减少对附近植被的践踏，对施工范围内必须砍伐的树木，建议尽量采用移植方法，移至它处种植。对于施工中破坏的植被，按照破坏多少补偿多少的原则进行补偿。</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③施工期范围内剥离的表土，应妥善处置，安排固定场所堆存，并在周围设置临时挡土墙，待工程结束后，用于沿岸两侧绿化工程。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④做好挖填土方的合理调配工作，避免在降雨期间挖填土方，以防雨水冲刷造成水土流失、污染水体。</w:t>
      </w:r>
    </w:p>
    <w:p>
      <w:pPr>
        <w:keepNext w:val="0"/>
        <w:keepLines w:val="0"/>
        <w:pageBreakBefore w:val="0"/>
        <w:widowControl/>
        <w:kinsoku/>
        <w:wordWrap/>
        <w:overflowPunct/>
        <w:topLinePunct w:val="0"/>
        <w:autoSpaceDE/>
        <w:autoSpaceDN/>
        <w:bidi w:val="0"/>
        <w:spacing w:beforeAutospacing="0" w:after="0" w:afterAutospacing="0"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营运期</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（一）废水</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lang w:eastAsia="zh-CN"/>
        </w:rPr>
        <w:t>该项目为区域污水管网，其本身即属于水污染治理措施，而不会额外产生废水。经调查，工程投入运行后，通过污水管网将农村、集镇居民日常产生的生活污水进行收集，部分污水收集进入城市污水管网，进入区域水处理厂集中处理，污水接管后将大大减少区域水体的自净负荷，有利于改善周边水体水质及生态环境</w:t>
      </w:r>
      <w:r>
        <w:rPr>
          <w:rFonts w:hint="default" w:ascii="Times New Roman" w:hAnsi="Times New Roman" w:eastAsia="宋体" w:cs="Times New Roman"/>
          <w:color w:val="000000" w:themeColor="text1"/>
        </w:rPr>
        <w:t>。</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（二）废气</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项目主要大气污染主要为检查井及污水泵站中产生的恶臭气体，产生量极少，不做定量分析。本项目恶臭污染物属于无组织排放，本</w:t>
      </w:r>
      <w:r>
        <w:rPr>
          <w:rFonts w:hint="default" w:ascii="Times New Roman" w:hAnsi="Times New Roman" w:eastAsia="宋体" w:cs="Times New Roman"/>
          <w:sz w:val="24"/>
          <w:szCs w:val="24"/>
          <w:lang w:val="en-US" w:eastAsia="zh-CN"/>
        </w:rPr>
        <w:t>验收</w:t>
      </w:r>
      <w:r>
        <w:rPr>
          <w:rFonts w:hint="default" w:ascii="Times New Roman" w:hAnsi="Times New Roman" w:eastAsia="宋体" w:cs="Times New Roman"/>
          <w:sz w:val="24"/>
          <w:szCs w:val="24"/>
        </w:rPr>
        <w:t>项目污水泵站恶臭处理方案如下：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①泵站周围适当种植乔木，组成防护带，减少恶臭对周围环境的影响；同时起到净化厂区空气的效果。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②检查井上面使用预制盖板，进行封闭，不外露，因此，检查井中仅有少量恶臭气体（硫化氢、氨）排放，对泵站周边大气环境影响很小。</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③格栅处会隔留污水中塑料袋、泡沫、木棒等固废，会产生恶臭，为避免产生大量的恶臭气体（硫化氢、氨），尽可能的减少固废在格栅的停留时间。</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④定期向泵站喷洒消毒液及空气清新剂，达到杀灭细菌、防止蛆、蝇、及清新空气的作用。</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bCs/>
          <w:color w:val="000000" w:themeColor="text1"/>
          <w:sz w:val="24"/>
          <w:szCs w:val="24"/>
        </w:rPr>
      </w:pPr>
      <w:r>
        <w:rPr>
          <w:rFonts w:hint="default" w:ascii="Times New Roman" w:hAnsi="Times New Roman" w:eastAsia="宋体" w:cs="Times New Roman"/>
          <w:bCs/>
          <w:color w:val="000000" w:themeColor="text1"/>
          <w:sz w:val="24"/>
          <w:szCs w:val="24"/>
        </w:rPr>
        <w:t>（三）噪声</w:t>
      </w:r>
    </w:p>
    <w:p>
      <w:pPr>
        <w:keepNext w:val="0"/>
        <w:keepLines w:val="0"/>
        <w:pageBreakBefore w:val="0"/>
        <w:widowControl/>
        <w:kinsoku/>
        <w:wordWrap/>
        <w:overflowPunct/>
        <w:topLinePunct w:val="0"/>
        <w:autoSpaceDE/>
        <w:autoSpaceDN/>
        <w:bidi w:val="0"/>
        <w:spacing w:beforeAutospacing="0" w:after="0" w:afterAutospacing="0" w:line="360" w:lineRule="auto"/>
        <w:ind w:firstLine="51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8"/>
          <w:sz w:val="24"/>
          <w:szCs w:val="24"/>
        </w:rPr>
        <w:t>本项目运营期噪声主要为污水提升泵站机械设备产生的机械噪声，通过</w:t>
      </w:r>
      <w:r>
        <w:rPr>
          <w:rFonts w:hint="default" w:ascii="Times New Roman" w:hAnsi="Times New Roman" w:eastAsia="宋体" w:cs="Times New Roman"/>
          <w:sz w:val="24"/>
          <w:szCs w:val="24"/>
        </w:rPr>
        <w:t>选用低噪声设备，且经减振降噪，泵房隔音等措施，使边界噪声达标排放。</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bCs/>
          <w:color w:val="000000" w:themeColor="text1"/>
          <w:sz w:val="24"/>
          <w:szCs w:val="24"/>
        </w:rPr>
      </w:pPr>
      <w:r>
        <w:rPr>
          <w:rFonts w:hint="default" w:ascii="Times New Roman" w:hAnsi="Times New Roman" w:eastAsia="宋体" w:cs="Times New Roman"/>
          <w:bCs/>
          <w:color w:val="000000" w:themeColor="text1"/>
          <w:sz w:val="24"/>
          <w:szCs w:val="24"/>
        </w:rPr>
        <w:t>（四）固体废物</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lang w:val="en-US" w:eastAsia="zh-CN"/>
        </w:rPr>
        <w:t>该项目</w:t>
      </w:r>
      <w:r>
        <w:rPr>
          <w:rFonts w:hint="default" w:ascii="Times New Roman" w:hAnsi="Times New Roman" w:eastAsia="宋体" w:cs="Times New Roman"/>
          <w:color w:val="000000" w:themeColor="text1"/>
        </w:rPr>
        <w:t>建成运营后，配套附属设施（污水处理设施）采用自动化控制，无需专职人员值守操作。格栅垃圾由建设单位委托环卫部门定期清运，送至垃圾填埋场填埋，不随意排入外环境，不会对外环境产生次生危害。</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（五）其他环境保护设施</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bCs/>
          <w:color w:val="000000" w:themeColor="text1"/>
          <w:sz w:val="24"/>
          <w:szCs w:val="24"/>
        </w:rPr>
      </w:pPr>
      <w:r>
        <w:rPr>
          <w:rFonts w:hint="default" w:ascii="Times New Roman" w:hAnsi="Times New Roman" w:eastAsia="宋体" w:cs="Times New Roman"/>
          <w:bCs/>
          <w:color w:val="000000" w:themeColor="text1"/>
          <w:sz w:val="24"/>
          <w:szCs w:val="24"/>
        </w:rPr>
        <w:t>1.环境风险防范设施</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①配套附属设施（污水处理设施）采用自动化控制，无需专职人员值守操作；②泵站周边设有灭火器、消防栓等应急物资，并在适当的位置粘贴了安全风险识别牌，设定了安全责任人、监督人；③公司定期对职工开展环境风险和环境应急管理宣传和培训；制定并落实了泵站内各项应急管理规范和制度。</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2.排放口规范化设置及在线监测装置</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lang w:eastAsia="zh-CN"/>
        </w:rPr>
        <w:t>该项目</w:t>
      </w:r>
      <w:r>
        <w:rPr>
          <w:rFonts w:hint="default" w:ascii="Times New Roman" w:hAnsi="Times New Roman" w:eastAsia="宋体" w:cs="Times New Roman"/>
          <w:color w:val="000000" w:themeColor="text1"/>
        </w:rPr>
        <w:t>泵站内雨、污排放口均已规范化设置；环评及批复内容不涉及监测设施、在线监测装置。</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3</w:t>
      </w:r>
      <w:r>
        <w:rPr>
          <w:rFonts w:hint="eastAsia" w:ascii="宋体" w:hAnsi="宋体" w:eastAsia="宋体" w:cs="宋体"/>
          <w:color w:val="000000" w:themeColor="text1"/>
          <w:sz w:val="24"/>
          <w:szCs w:val="24"/>
        </w:rPr>
        <w:t>.“</w:t>
      </w:r>
      <w:r>
        <w:rPr>
          <w:rFonts w:hint="default" w:ascii="Times New Roman" w:hAnsi="Times New Roman" w:eastAsia="宋体" w:cs="Times New Roman"/>
          <w:color w:val="000000" w:themeColor="text1"/>
          <w:sz w:val="24"/>
          <w:szCs w:val="24"/>
        </w:rPr>
        <w:t>以新带老</w:t>
      </w:r>
      <w:r>
        <w:rPr>
          <w:rFonts w:hint="eastAsia" w:ascii="宋体" w:hAnsi="宋体" w:eastAsia="宋体" w:cs="宋体"/>
          <w:color w:val="000000" w:themeColor="text1"/>
          <w:sz w:val="24"/>
          <w:szCs w:val="24"/>
        </w:rPr>
        <w:t>”</w:t>
      </w:r>
      <w:r>
        <w:rPr>
          <w:rFonts w:hint="default" w:ascii="Times New Roman" w:hAnsi="Times New Roman" w:eastAsia="宋体" w:cs="Times New Roman"/>
          <w:color w:val="000000" w:themeColor="text1"/>
          <w:sz w:val="24"/>
          <w:szCs w:val="24"/>
        </w:rPr>
        <w:t>改造工程</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80" w:firstLineChars="200"/>
        <w:jc w:val="both"/>
        <w:textAlignment w:val="auto"/>
        <w:outlineLvl w:val="0"/>
        <w:rPr>
          <w:rFonts w:hint="default" w:ascii="Times New Roman" w:hAnsi="Times New Roman" w:eastAsia="宋体" w:cs="Times New Roman"/>
          <w:color w:val="000000" w:themeColor="text1"/>
        </w:rPr>
      </w:pPr>
      <w:r>
        <w:rPr>
          <w:rFonts w:hint="default" w:ascii="Times New Roman" w:hAnsi="Times New Roman" w:eastAsia="宋体" w:cs="Times New Roman"/>
          <w:color w:val="000000" w:themeColor="text1"/>
        </w:rPr>
        <w:t>无。</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六</w:t>
      </w:r>
      <w:r>
        <w:rPr>
          <w:rFonts w:hint="default" w:ascii="Times New Roman" w:hAnsi="Times New Roman" w:eastAsia="宋体" w:cs="Times New Roman"/>
          <w:sz w:val="24"/>
          <w:szCs w:val="24"/>
        </w:rPr>
        <w:t>）环境管理制度</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公司落实建立了比较完善的环境管理体系、环境保护管理规章制度。公司在运行过程中，依据当前环境保护管理要求，分别制定了公司内部的环境管理制度。</w:t>
      </w:r>
    </w:p>
    <w:p>
      <w:pPr>
        <w:pStyle w:val="15"/>
        <w:keepNext w:val="0"/>
        <w:keepLines w:val="0"/>
        <w:pageBreakBefore w:val="0"/>
        <w:widowControl/>
        <w:kinsoku/>
        <w:wordWrap/>
        <w:overflowPunct/>
        <w:topLinePunct w:val="0"/>
        <w:autoSpaceDE/>
        <w:autoSpaceDN/>
        <w:bidi w:val="0"/>
        <w:spacing w:before="0" w:beforeAutospacing="0" w:after="0" w:afterAutospacing="0" w:line="360" w:lineRule="auto"/>
        <w:ind w:firstLine="562" w:firstLineChars="200"/>
        <w:jc w:val="both"/>
        <w:textAlignment w:val="auto"/>
        <w:outlineLvl w:val="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四、运营期环境保护设施调试效果</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（一）污染物达标排放情况</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val="en-US" w:eastAsia="zh-CN"/>
        </w:rPr>
        <w:t>地表水</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经监测</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监测期间，</w:t>
      </w:r>
      <w:r>
        <w:rPr>
          <w:rFonts w:hint="default" w:ascii="Times New Roman" w:hAnsi="Times New Roman" w:eastAsia="宋体" w:cs="Times New Roman"/>
          <w:sz w:val="24"/>
          <w:szCs w:val="24"/>
          <w:lang w:eastAsia="zh-CN"/>
        </w:rPr>
        <w:t>该项目管线穿越的</w:t>
      </w:r>
      <w:r>
        <w:rPr>
          <w:rFonts w:hint="eastAsia" w:ascii="Times New Roman" w:hAnsi="Times New Roman" w:eastAsia="宋体" w:cs="Times New Roman"/>
          <w:sz w:val="24"/>
          <w:szCs w:val="24"/>
          <w:lang w:val="en-US" w:eastAsia="zh-CN"/>
        </w:rPr>
        <w:t>京杭运</w:t>
      </w:r>
      <w:r>
        <w:rPr>
          <w:rFonts w:hint="default" w:ascii="Times New Roman" w:hAnsi="Times New Roman" w:eastAsia="宋体" w:cs="Times New Roman"/>
          <w:sz w:val="24"/>
          <w:szCs w:val="24"/>
          <w:lang w:eastAsia="zh-CN"/>
        </w:rPr>
        <w:t>河</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lang w:eastAsia="zh-CN"/>
        </w:rPr>
        <w:t>断面水质</w:t>
      </w:r>
      <w:r>
        <w:rPr>
          <w:rFonts w:hint="eastAsia" w:ascii="Times New Roman" w:hAnsi="Times New Roman" w:eastAsia="宋体" w:cs="Times New Roman"/>
          <w:sz w:val="24"/>
          <w:szCs w:val="24"/>
          <w:lang w:val="en-US" w:eastAsia="zh-CN"/>
        </w:rPr>
        <w:t>均</w:t>
      </w:r>
      <w:r>
        <w:rPr>
          <w:rFonts w:hint="default" w:ascii="Times New Roman" w:hAnsi="Times New Roman" w:eastAsia="宋体" w:cs="Times New Roman"/>
          <w:sz w:val="24"/>
          <w:szCs w:val="24"/>
          <w:lang w:eastAsia="zh-CN"/>
        </w:rPr>
        <w:t>满足《地表水环境质量标准》GB3838-2002表1中 IV 类标准限值</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2.废气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rPr>
        <w:t>经监测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color w:val="auto"/>
          <w:sz w:val="24"/>
          <w:szCs w:val="24"/>
          <w:highlight w:val="none"/>
          <w:lang w:eastAsia="zh-CN"/>
        </w:rPr>
        <w:t>泵站</w:t>
      </w:r>
      <w:r>
        <w:rPr>
          <w:rFonts w:hint="default" w:ascii="Times New Roman" w:hAnsi="Times New Roman" w:eastAsia="宋体" w:cs="Times New Roman"/>
          <w:color w:val="auto"/>
          <w:sz w:val="24"/>
          <w:szCs w:val="24"/>
          <w:lang w:eastAsia="zh-CN"/>
        </w:rPr>
        <w:t>边界</w:t>
      </w:r>
      <w:r>
        <w:rPr>
          <w:rFonts w:hint="eastAsia" w:ascii="Times New Roman" w:hAnsi="Times New Roman" w:eastAsia="宋体" w:cs="Times New Roman"/>
          <w:color w:val="auto"/>
          <w:sz w:val="24"/>
          <w:szCs w:val="24"/>
          <w:lang w:val="en-US" w:eastAsia="zh-CN"/>
        </w:rPr>
        <w:t>及污水井1、2点的</w:t>
      </w:r>
      <w:r>
        <w:rPr>
          <w:rFonts w:hint="default" w:ascii="Times New Roman" w:hAnsi="Times New Roman" w:eastAsia="宋体" w:cs="Times New Roman"/>
          <w:color w:val="auto"/>
          <w:sz w:val="24"/>
          <w:szCs w:val="24"/>
          <w:lang w:eastAsia="zh-CN"/>
        </w:rPr>
        <w:t>NH</w:t>
      </w:r>
      <w:r>
        <w:rPr>
          <w:rFonts w:hint="default" w:ascii="Times New Roman" w:hAnsi="Times New Roman" w:eastAsia="宋体" w:cs="Times New Roman"/>
          <w:color w:val="auto"/>
          <w:sz w:val="24"/>
          <w:szCs w:val="24"/>
          <w:vertAlign w:val="subscript"/>
          <w:lang w:eastAsia="zh-CN"/>
        </w:rPr>
        <w:t>3</w:t>
      </w:r>
      <w:r>
        <w:rPr>
          <w:rFonts w:hint="default" w:ascii="Times New Roman" w:hAnsi="Times New Roman" w:eastAsia="宋体" w:cs="Times New Roman"/>
          <w:color w:val="auto"/>
          <w:sz w:val="24"/>
          <w:szCs w:val="24"/>
          <w:lang w:eastAsia="zh-CN"/>
        </w:rPr>
        <w:t>、H</w:t>
      </w:r>
      <w:r>
        <w:rPr>
          <w:rFonts w:hint="default" w:ascii="Times New Roman" w:hAnsi="Times New Roman" w:eastAsia="宋体" w:cs="Times New Roman"/>
          <w:color w:val="auto"/>
          <w:sz w:val="24"/>
          <w:szCs w:val="24"/>
          <w:vertAlign w:val="subscript"/>
          <w:lang w:eastAsia="zh-CN"/>
        </w:rPr>
        <w:t>2</w:t>
      </w:r>
      <w:r>
        <w:rPr>
          <w:rFonts w:hint="default" w:ascii="Times New Roman" w:hAnsi="Times New Roman" w:eastAsia="宋体" w:cs="Times New Roman"/>
          <w:color w:val="auto"/>
          <w:sz w:val="24"/>
          <w:szCs w:val="24"/>
          <w:lang w:eastAsia="zh-CN"/>
        </w:rPr>
        <w:t>S及臭气浓度排放情况</w:t>
      </w:r>
      <w:r>
        <w:rPr>
          <w:rFonts w:hint="default" w:ascii="Times New Roman" w:hAnsi="Times New Roman" w:eastAsia="宋体" w:cs="Times New Roman"/>
          <w:color w:val="auto"/>
          <w:sz w:val="24"/>
          <w:szCs w:val="24"/>
          <w:lang w:val="en-US" w:eastAsia="zh-CN"/>
        </w:rPr>
        <w:t>满足</w:t>
      </w:r>
      <w:r>
        <w:rPr>
          <w:rFonts w:hint="default" w:ascii="Times New Roman" w:hAnsi="Times New Roman" w:eastAsia="宋体" w:cs="Times New Roman"/>
          <w:color w:val="auto"/>
          <w:sz w:val="24"/>
          <w:szCs w:val="24"/>
          <w:lang w:eastAsia="zh-CN"/>
        </w:rPr>
        <w:t>《恶臭污染物排放标准》（GB 14554-93）中表1二级标准。因此，不会明显影响地区大气环境质量现状</w:t>
      </w:r>
      <w:r>
        <w:rPr>
          <w:rFonts w:hint="default" w:ascii="Times New Roman" w:hAnsi="Times New Roman" w:eastAsia="宋体" w:cs="Times New Roman"/>
          <w:color w:val="auto"/>
          <w:sz w:val="24"/>
          <w:szCs w:val="24"/>
          <w:lang w:val="zh-TW"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auto"/>
          <w:sz w:val="24"/>
          <w:szCs w:val="24"/>
          <w:lang w:val="zh-TW" w:eastAsia="zh-CN"/>
        </w:rPr>
      </w:pPr>
      <w:r>
        <w:rPr>
          <w:rFonts w:hint="default" w:ascii="Times New Roman" w:hAnsi="Times New Roman" w:eastAsia="宋体" w:cs="Times New Roman"/>
          <w:sz w:val="24"/>
          <w:szCs w:val="24"/>
        </w:rPr>
        <w:t>经监测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bCs/>
          <w:color w:val="auto"/>
          <w:sz w:val="24"/>
          <w:szCs w:val="24"/>
          <w:highlight w:val="none"/>
          <w:lang w:eastAsia="zh-CN"/>
        </w:rPr>
        <w:t>经监测，</w:t>
      </w:r>
      <w:r>
        <w:rPr>
          <w:rFonts w:hint="default" w:ascii="Times New Roman" w:hAnsi="Times New Roman" w:eastAsia="宋体" w:cs="Times New Roman"/>
          <w:bCs/>
          <w:color w:val="auto"/>
          <w:sz w:val="24"/>
          <w:szCs w:val="24"/>
          <w:lang w:eastAsia="zh-CN"/>
        </w:rPr>
        <w:t>泵站</w:t>
      </w:r>
      <w:r>
        <w:rPr>
          <w:rFonts w:hint="default" w:ascii="Times New Roman" w:hAnsi="Times New Roman" w:eastAsia="宋体" w:cs="Times New Roman"/>
          <w:bCs/>
          <w:color w:val="auto"/>
          <w:sz w:val="24"/>
          <w:szCs w:val="24"/>
          <w:lang w:val="en-US" w:eastAsia="zh-CN"/>
        </w:rPr>
        <w:t>边界噪声满足</w:t>
      </w:r>
      <w:r>
        <w:rPr>
          <w:rFonts w:hint="default" w:ascii="Times New Roman" w:hAnsi="Times New Roman" w:eastAsia="宋体" w:cs="Times New Roman"/>
          <w:bCs/>
          <w:color w:val="auto"/>
          <w:sz w:val="24"/>
          <w:szCs w:val="24"/>
          <w:lang w:eastAsia="zh-CN"/>
        </w:rPr>
        <w:t>《工业企业厂界环境噪声排放标准标准》（GB12348-2008）中的2类标准，周边最近环境敏感点</w:t>
      </w:r>
      <w:r>
        <w:rPr>
          <w:rFonts w:hint="default" w:ascii="Times New Roman" w:hAnsi="Times New Roman" w:eastAsia="宋体" w:cs="Times New Roman"/>
          <w:bCs/>
          <w:color w:val="auto"/>
          <w:sz w:val="24"/>
          <w:szCs w:val="24"/>
          <w:lang w:val="en-US" w:eastAsia="zh-CN"/>
        </w:rPr>
        <w:t>监测值</w:t>
      </w:r>
      <w:r>
        <w:rPr>
          <w:rFonts w:hint="default" w:ascii="Times New Roman" w:hAnsi="Times New Roman" w:eastAsia="宋体" w:cs="Times New Roman"/>
          <w:bCs/>
          <w:color w:val="auto"/>
          <w:sz w:val="24"/>
          <w:szCs w:val="24"/>
          <w:lang w:eastAsia="zh-CN"/>
        </w:rPr>
        <w:t>满足《声环境质量标准》（GB3096-2008）2类标准的要求。结合泵房四周采大面积绿化起到的隔音、吸声作用，本项目运营期噪声排放对外环境及周边敏感点影响极小</w:t>
      </w:r>
      <w:r>
        <w:rPr>
          <w:rFonts w:hint="default" w:ascii="Times New Roman" w:hAnsi="Times New Roman" w:eastAsia="宋体" w:cs="Times New Roman"/>
          <w:bCs/>
          <w:color w:val="auto"/>
          <w:sz w:val="24"/>
          <w:szCs w:val="24"/>
          <w:lang w:val="zh-TW" w:eastAsia="zh-CN"/>
        </w:rPr>
        <w:t>。</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4.固体废物</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所有固废均得到有效处置，固废实现“零排放”。</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5.生态</w:t>
      </w:r>
      <w:r>
        <w:rPr>
          <w:rFonts w:hint="default" w:ascii="Times New Roman" w:hAnsi="Times New Roman" w:eastAsia="宋体" w:cs="Times New Roman"/>
          <w:sz w:val="24"/>
          <w:szCs w:val="24"/>
        </w:rPr>
        <w:t>：</w:t>
      </w:r>
    </w:p>
    <w:p>
      <w:pPr>
        <w:keepNext w:val="0"/>
        <w:keepLines w:val="0"/>
        <w:pageBreakBefore w:val="0"/>
        <w:widowControl/>
        <w:numPr>
          <w:ilvl w:val="0"/>
          <w:numId w:val="0"/>
        </w:numPr>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调查，项目所在区域为空地及道路，地块处于人类开发活动范围内，并无原始植被生长和珍贵野生动物活动。区域生态系统敏感程度较低，项目的实施不会对生物环境造成不良影响。项目建成后可完善区域的污水管网基础设施，有利于区域内生活污水的收集处理，可改善区域的水质环境，对生态环境有正向作用。</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（二）环保设施去除效率</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1.废水治理设施</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无工艺废水产生及排放</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故不作去除效率评价。</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2.废气治理设施</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营运期拦污、清污设备会产生极少量的氨、硫化氢和臭气，废气</w:t>
      </w:r>
      <w:r>
        <w:rPr>
          <w:rFonts w:hint="default" w:ascii="Times New Roman" w:hAnsi="Times New Roman" w:eastAsia="宋体" w:cs="Times New Roman"/>
          <w:color w:val="auto"/>
          <w:sz w:val="24"/>
          <w:szCs w:val="24"/>
          <w:lang w:val="en-US" w:eastAsia="zh-CN"/>
        </w:rPr>
        <w:t>构筑物均加盖密闭</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sz w:val="24"/>
          <w:szCs w:val="24"/>
        </w:rPr>
        <w:t>无组织排放，不作去除效率评价。</w:t>
      </w:r>
    </w:p>
    <w:p>
      <w:pPr>
        <w:pStyle w:val="1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0"/>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工程建设对环境的影响</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1、</w:t>
      </w: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营运期</w:t>
      </w:r>
      <w:r>
        <w:rPr>
          <w:rFonts w:hint="eastAsia" w:ascii="Times New Roman" w:hAnsi="Times New Roman" w:eastAsia="宋体" w:cs="Times New Roman"/>
          <w:sz w:val="24"/>
          <w:szCs w:val="24"/>
          <w:lang w:val="en-US" w:eastAsia="zh-CN"/>
        </w:rPr>
        <w:t>无废水产生，项目建成后，有利于改善周边水体质量</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废气达标排放，对外环境空气影响较小。</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eastAsia="zh-CN"/>
        </w:rPr>
        <w:t>该项目</w:t>
      </w:r>
      <w:r>
        <w:rPr>
          <w:rFonts w:hint="default" w:ascii="Times New Roman" w:hAnsi="Times New Roman" w:eastAsia="宋体" w:cs="Times New Roman"/>
          <w:sz w:val="24"/>
          <w:szCs w:val="24"/>
        </w:rPr>
        <w:t>各厂界噪声均达标排放，对周边声环境不构成超标影响</w:t>
      </w:r>
      <w:r>
        <w:rPr>
          <w:rFonts w:hint="eastAsia"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4、项目建成后可完善区域的污水管网基础设施，有利于区域内生活污水的收集处理，可改善区域的水质环境，对生态环境有正向作用</w:t>
      </w:r>
      <w:r>
        <w:rPr>
          <w:rFonts w:hint="default" w:ascii="Times New Roman" w:hAnsi="Times New Roman" w:eastAsia="宋体" w:cs="Times New Roman"/>
          <w:sz w:val="24"/>
          <w:szCs w:val="24"/>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0"/>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六、验收结论</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根据《建设项目竣工环境保护验收暂行办法》、《建设项目竣工环境保护验收技术指南 污染影响类》、监测相关技术规范及环保法规，在验收工作组踏勘现场、查阅验收材料的基础上，一致认为：</w:t>
      </w:r>
    </w:p>
    <w:p>
      <w:pPr>
        <w:keepNext w:val="0"/>
        <w:keepLines w:val="0"/>
        <w:pageBreakBefore w:val="0"/>
        <w:widowControl/>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常州市武进区</w:t>
      </w:r>
      <w:r>
        <w:rPr>
          <w:rFonts w:hint="eastAsia" w:ascii="Times New Roman" w:hAnsi="Times New Roman" w:eastAsia="宋体" w:cs="Times New Roman"/>
          <w:sz w:val="24"/>
          <w:szCs w:val="24"/>
          <w:lang w:val="en-US" w:eastAsia="zh-CN"/>
        </w:rPr>
        <w:t>牛塘</w:t>
      </w:r>
      <w:r>
        <w:rPr>
          <w:rFonts w:hint="default" w:ascii="Times New Roman" w:hAnsi="Times New Roman" w:eastAsia="宋体" w:cs="Times New Roman"/>
          <w:sz w:val="24"/>
          <w:szCs w:val="24"/>
          <w:lang w:eastAsia="zh-CN"/>
        </w:rPr>
        <w:t>镇人民政府</w:t>
      </w:r>
      <w:r>
        <w:rPr>
          <w:rFonts w:hint="eastAsia" w:ascii="宋体" w:hAnsi="宋体" w:eastAsia="宋体" w:cs="宋体"/>
          <w:sz w:val="24"/>
          <w:szCs w:val="24"/>
        </w:rPr>
        <w:t>“</w:t>
      </w:r>
      <w:r>
        <w:rPr>
          <w:rFonts w:hint="eastAsia" w:ascii="宋体" w:hAnsi="宋体" w:eastAsia="宋体" w:cs="宋体"/>
          <w:color w:val="auto"/>
          <w:sz w:val="24"/>
          <w:szCs w:val="24"/>
        </w:rPr>
        <w:t>新建牛塘镇污水支管网工程项目</w:t>
      </w:r>
      <w:r>
        <w:rPr>
          <w:rFonts w:hint="eastAsia" w:ascii="宋体" w:hAnsi="宋体" w:eastAsia="宋体" w:cs="宋体"/>
          <w:sz w:val="24"/>
          <w:szCs w:val="24"/>
        </w:rPr>
        <w:t>”</w:t>
      </w:r>
      <w:r>
        <w:rPr>
          <w:rFonts w:hint="default" w:ascii="Times New Roman" w:hAnsi="Times New Roman" w:eastAsia="宋体" w:cs="Times New Roman"/>
          <w:sz w:val="24"/>
          <w:szCs w:val="24"/>
        </w:rPr>
        <w:t>建设内容符合环评审批要求，落实了环评批复的各项污染防治措施，检测数据表明污染物排放浓度达标。对照自主验收的要求，本次验收项目竣工环境保护验收合格。</w:t>
      </w:r>
    </w:p>
    <w:p>
      <w:pPr>
        <w:keepNext w:val="0"/>
        <w:keepLines w:val="0"/>
        <w:pageBreakBefore w:val="0"/>
        <w:widowControl/>
        <w:kinsoku/>
        <w:wordWrap/>
        <w:overflowPunct/>
        <w:topLinePunct w:val="0"/>
        <w:autoSpaceDE/>
        <w:autoSpaceDN/>
        <w:bidi w:val="0"/>
        <w:adjustRightInd/>
        <w:snapToGrid/>
        <w:spacing w:after="0" w:line="360" w:lineRule="auto"/>
        <w:ind w:firstLine="562" w:firstLineChars="200"/>
        <w:textAlignment w:val="auto"/>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七、后续要求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outlineLvl w:val="0"/>
        <w:rPr>
          <w:rFonts w:hint="default" w:ascii="Times New Roman" w:hAnsi="Times New Roman" w:eastAsia="宋体" w:cs="Times New Roman"/>
        </w:rPr>
      </w:pPr>
      <w:r>
        <w:rPr>
          <w:rFonts w:hint="default" w:ascii="Times New Roman" w:hAnsi="Times New Roman" w:eastAsia="宋体" w:cs="Times New Roman"/>
        </w:rPr>
        <w:t>项目运营过程中应做好以下工作：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outlineLvl w:val="0"/>
        <w:rPr>
          <w:rFonts w:hint="default" w:ascii="Times New Roman" w:hAnsi="Times New Roman" w:eastAsia="宋体" w:cs="Times New Roman"/>
        </w:rPr>
      </w:pPr>
      <w:r>
        <w:rPr>
          <w:rFonts w:hint="default" w:ascii="Times New Roman" w:hAnsi="Times New Roman" w:eastAsia="宋体" w:cs="Times New Roman"/>
        </w:rPr>
        <w:t>加强</w:t>
      </w:r>
      <w:r>
        <w:rPr>
          <w:rFonts w:hint="eastAsia" w:ascii="Times New Roman" w:hAnsi="Times New Roman" w:cs="Times New Roman"/>
          <w:lang w:val="en-US" w:eastAsia="zh-CN"/>
        </w:rPr>
        <w:t>运行维护，确保管网及泵站正常运行</w:t>
      </w:r>
      <w:r>
        <w:rPr>
          <w:rFonts w:hint="default" w:ascii="Times New Roman" w:hAnsi="Times New Roman" w:eastAsia="宋体" w:cs="Times New Roman"/>
        </w:rPr>
        <w:t>。</w:t>
      </w: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spacing w:beforeAutospacing="0" w:after="0" w:afterAutospacing="0"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kinsoku/>
        <w:wordWrap/>
        <w:overflowPunct/>
        <w:topLinePunct w:val="0"/>
        <w:autoSpaceDE/>
        <w:autoSpaceDN/>
        <w:bidi w:val="0"/>
        <w:spacing w:beforeAutospacing="0" w:after="0" w:afterAutospacing="0" w:line="360" w:lineRule="auto"/>
        <w:jc w:val="right"/>
        <w:textAlignment w:val="auto"/>
        <w:rPr>
          <w:rFonts w:hint="default" w:ascii="Times New Roman" w:hAnsi="Times New Roman" w:eastAsia="宋体" w:cs="Times New Roman"/>
          <w:color w:val="000000" w:themeColor="text1"/>
          <w:sz w:val="24"/>
          <w:szCs w:val="24"/>
          <w:lang w:eastAsia="zh-CN"/>
        </w:rPr>
      </w:pPr>
    </w:p>
    <w:p>
      <w:pPr>
        <w:keepNext w:val="0"/>
        <w:keepLines w:val="0"/>
        <w:pageBreakBefore w:val="0"/>
        <w:widowControl/>
        <w:kinsoku/>
        <w:wordWrap/>
        <w:overflowPunct/>
        <w:topLinePunct w:val="0"/>
        <w:autoSpaceDE/>
        <w:autoSpaceDN/>
        <w:bidi w:val="0"/>
        <w:spacing w:beforeAutospacing="0" w:after="0" w:afterAutospacing="0" w:line="360" w:lineRule="auto"/>
        <w:jc w:val="right"/>
        <w:textAlignment w:val="auto"/>
        <w:rPr>
          <w:rFonts w:hint="default" w:ascii="Times New Roman" w:hAnsi="Times New Roman" w:eastAsia="宋体" w:cs="Times New Roman"/>
          <w:color w:val="000000" w:themeColor="text1"/>
          <w:sz w:val="24"/>
          <w:szCs w:val="24"/>
          <w:lang w:eastAsia="zh-CN"/>
        </w:rPr>
      </w:pPr>
    </w:p>
    <w:p>
      <w:pPr>
        <w:keepNext w:val="0"/>
        <w:keepLines w:val="0"/>
        <w:pageBreakBefore w:val="0"/>
        <w:widowControl/>
        <w:kinsoku/>
        <w:wordWrap/>
        <w:overflowPunct/>
        <w:topLinePunct w:val="0"/>
        <w:autoSpaceDE/>
        <w:autoSpaceDN/>
        <w:bidi w:val="0"/>
        <w:spacing w:beforeAutospacing="0" w:after="0" w:afterAutospacing="0" w:line="360" w:lineRule="auto"/>
        <w:jc w:val="right"/>
        <w:textAlignment w:val="auto"/>
        <w:rPr>
          <w:rFonts w:hint="default" w:ascii="Times New Roman" w:hAnsi="Times New Roman" w:eastAsia="宋体" w:cs="Times New Roman"/>
          <w:color w:val="000000" w:themeColor="text1"/>
          <w:sz w:val="24"/>
          <w:szCs w:val="24"/>
          <w:lang w:eastAsia="zh-CN"/>
        </w:rPr>
      </w:pPr>
      <w:r>
        <w:rPr>
          <w:rFonts w:hint="default" w:ascii="Times New Roman" w:hAnsi="Times New Roman" w:eastAsia="宋体" w:cs="Times New Roman"/>
          <w:color w:val="000000" w:themeColor="text1"/>
          <w:sz w:val="24"/>
          <w:szCs w:val="24"/>
          <w:lang w:eastAsia="zh-CN"/>
        </w:rPr>
        <w:t>常州市武进区</w:t>
      </w:r>
      <w:r>
        <w:rPr>
          <w:rFonts w:hint="eastAsia" w:ascii="Times New Roman" w:hAnsi="Times New Roman" w:eastAsia="宋体" w:cs="Times New Roman"/>
          <w:color w:val="000000" w:themeColor="text1"/>
          <w:sz w:val="24"/>
          <w:szCs w:val="24"/>
          <w:lang w:val="en-US" w:eastAsia="zh-CN"/>
        </w:rPr>
        <w:t>牛塘</w:t>
      </w:r>
      <w:r>
        <w:rPr>
          <w:rFonts w:hint="default" w:ascii="Times New Roman" w:hAnsi="Times New Roman" w:eastAsia="宋体" w:cs="Times New Roman"/>
          <w:color w:val="000000" w:themeColor="text1"/>
          <w:sz w:val="24"/>
          <w:szCs w:val="24"/>
          <w:lang w:eastAsia="zh-CN"/>
        </w:rPr>
        <w:t>镇人民政府</w:t>
      </w:r>
    </w:p>
    <w:p>
      <w:pPr>
        <w:keepNext w:val="0"/>
        <w:keepLines w:val="0"/>
        <w:pageBreakBefore w:val="0"/>
        <w:widowControl/>
        <w:kinsoku/>
        <w:wordWrap/>
        <w:overflowPunct/>
        <w:topLinePunct w:val="0"/>
        <w:autoSpaceDE/>
        <w:autoSpaceDN/>
        <w:bidi w:val="0"/>
        <w:spacing w:beforeAutospacing="0" w:after="0" w:afterAutospacing="0" w:line="360" w:lineRule="auto"/>
        <w:ind w:left="5060" w:leftChars="2300" w:firstLine="480" w:firstLineChars="200"/>
        <w:jc w:val="right"/>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auto"/>
          <w:sz w:val="24"/>
          <w:szCs w:val="24"/>
          <w:lang w:eastAsia="zh-CN"/>
        </w:rPr>
        <w:t>2022年</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月</w:t>
      </w:r>
      <w:r>
        <w:rPr>
          <w:rFonts w:hint="eastAsia" w:ascii="Times New Roman" w:hAnsi="Times New Roman" w:eastAsia="宋体" w:cs="Times New Roman"/>
          <w:color w:val="auto"/>
          <w:sz w:val="24"/>
          <w:szCs w:val="24"/>
          <w:lang w:val="en-US" w:eastAsia="zh-CN"/>
        </w:rPr>
        <w:t>31</w:t>
      </w:r>
      <w:r>
        <w:rPr>
          <w:rFonts w:hint="default" w:ascii="Times New Roman" w:hAnsi="Times New Roman" w:eastAsia="宋体" w:cs="Times New Roman"/>
          <w:color w:val="auto"/>
          <w:sz w:val="24"/>
          <w:szCs w:val="24"/>
          <w:lang w:eastAsia="zh-CN"/>
        </w:rPr>
        <w:t>日</w:t>
      </w:r>
      <w:bookmarkStart w:id="0" w:name="_GoBack"/>
      <w:bookmarkEnd w:id="0"/>
    </w:p>
    <w:sectPr>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Georgia">
    <w:panose1 w:val="02040502050405020303"/>
    <w:charset w:val="00"/>
    <w:family w:val="roman"/>
    <w:pitch w:val="default"/>
    <w:sig w:usb0="00000287" w:usb1="00000000" w:usb2="00000000" w:usb3="00000000" w:csb0="2000009F" w:csb1="00000000"/>
  </w:font>
  <w:font w:name="Noto Sans CJK JP Regular">
    <w:altName w:val="Courier New"/>
    <w:panose1 w:val="00000000000000000000"/>
    <w:charset w:val="00"/>
    <w:family w:val="swiss"/>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1</w:t>
    </w:r>
    <w:r>
      <w:rPr>
        <w:rFonts w:hint="default" w:ascii="Times New Roman" w:hAnsi="Times New Roman" w:cs="Times New Roman"/>
      </w:rPr>
      <w:fldChar w:fldCharType="end"/>
    </w:r>
  </w:p>
  <w:p>
    <w:pPr>
      <w:pStyle w:val="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B695A"/>
    <w:multiLevelType w:val="singleLevel"/>
    <w:tmpl w:val="56CB695A"/>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59ED8D9E"/>
    <w:multiLevelType w:val="singleLevel"/>
    <w:tmpl w:val="59ED8D9E"/>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F01D23"/>
    <w:rsid w:val="000006E2"/>
    <w:rsid w:val="00010B22"/>
    <w:rsid w:val="0001517F"/>
    <w:rsid w:val="00016042"/>
    <w:rsid w:val="00017AEB"/>
    <w:rsid w:val="00026602"/>
    <w:rsid w:val="00034EAD"/>
    <w:rsid w:val="00040A78"/>
    <w:rsid w:val="00050404"/>
    <w:rsid w:val="000512E2"/>
    <w:rsid w:val="0005539D"/>
    <w:rsid w:val="00055C2A"/>
    <w:rsid w:val="000600A2"/>
    <w:rsid w:val="000633B2"/>
    <w:rsid w:val="000702CA"/>
    <w:rsid w:val="0007401A"/>
    <w:rsid w:val="000906A2"/>
    <w:rsid w:val="00095CE3"/>
    <w:rsid w:val="00095D13"/>
    <w:rsid w:val="000A493E"/>
    <w:rsid w:val="000B26AF"/>
    <w:rsid w:val="000B2F4D"/>
    <w:rsid w:val="000B5D6F"/>
    <w:rsid w:val="000C6DDE"/>
    <w:rsid w:val="000D1C81"/>
    <w:rsid w:val="000D716D"/>
    <w:rsid w:val="001013E2"/>
    <w:rsid w:val="001073F6"/>
    <w:rsid w:val="001130EA"/>
    <w:rsid w:val="00115C6A"/>
    <w:rsid w:val="00117DAF"/>
    <w:rsid w:val="00126A52"/>
    <w:rsid w:val="00131C7E"/>
    <w:rsid w:val="00133D6A"/>
    <w:rsid w:val="0014534E"/>
    <w:rsid w:val="00147AD6"/>
    <w:rsid w:val="00155516"/>
    <w:rsid w:val="001624B3"/>
    <w:rsid w:val="00176052"/>
    <w:rsid w:val="0017695C"/>
    <w:rsid w:val="001821C6"/>
    <w:rsid w:val="00190DCF"/>
    <w:rsid w:val="00191A46"/>
    <w:rsid w:val="00193C05"/>
    <w:rsid w:val="0019622D"/>
    <w:rsid w:val="001A2C14"/>
    <w:rsid w:val="001A7A1F"/>
    <w:rsid w:val="001B1EF4"/>
    <w:rsid w:val="001B6478"/>
    <w:rsid w:val="001D043F"/>
    <w:rsid w:val="001D0ED7"/>
    <w:rsid w:val="001D65B3"/>
    <w:rsid w:val="001E2149"/>
    <w:rsid w:val="001E499B"/>
    <w:rsid w:val="001F605F"/>
    <w:rsid w:val="00201B4C"/>
    <w:rsid w:val="00201CD0"/>
    <w:rsid w:val="0020524A"/>
    <w:rsid w:val="00210689"/>
    <w:rsid w:val="002150CE"/>
    <w:rsid w:val="00217C2D"/>
    <w:rsid w:val="00222C78"/>
    <w:rsid w:val="002412CA"/>
    <w:rsid w:val="002461AC"/>
    <w:rsid w:val="0025025F"/>
    <w:rsid w:val="002502F4"/>
    <w:rsid w:val="00253054"/>
    <w:rsid w:val="002578F0"/>
    <w:rsid w:val="0026335D"/>
    <w:rsid w:val="00263708"/>
    <w:rsid w:val="00274845"/>
    <w:rsid w:val="0028273F"/>
    <w:rsid w:val="00283336"/>
    <w:rsid w:val="00283653"/>
    <w:rsid w:val="00284BCA"/>
    <w:rsid w:val="00293764"/>
    <w:rsid w:val="00296840"/>
    <w:rsid w:val="002A2F7D"/>
    <w:rsid w:val="002A676B"/>
    <w:rsid w:val="002B2E18"/>
    <w:rsid w:val="002C04DD"/>
    <w:rsid w:val="002C4F2A"/>
    <w:rsid w:val="002C5D5E"/>
    <w:rsid w:val="002D057F"/>
    <w:rsid w:val="002E0CFD"/>
    <w:rsid w:val="002E444B"/>
    <w:rsid w:val="002F3578"/>
    <w:rsid w:val="002F35C8"/>
    <w:rsid w:val="002F37BA"/>
    <w:rsid w:val="002F5F9D"/>
    <w:rsid w:val="002F737E"/>
    <w:rsid w:val="00304834"/>
    <w:rsid w:val="00312B70"/>
    <w:rsid w:val="00324529"/>
    <w:rsid w:val="003315B6"/>
    <w:rsid w:val="00332653"/>
    <w:rsid w:val="00334376"/>
    <w:rsid w:val="0033575D"/>
    <w:rsid w:val="00337D14"/>
    <w:rsid w:val="00340866"/>
    <w:rsid w:val="003528F2"/>
    <w:rsid w:val="0035420E"/>
    <w:rsid w:val="00356368"/>
    <w:rsid w:val="00362086"/>
    <w:rsid w:val="00363855"/>
    <w:rsid w:val="00364F6B"/>
    <w:rsid w:val="003657BC"/>
    <w:rsid w:val="003705B1"/>
    <w:rsid w:val="00374BED"/>
    <w:rsid w:val="00375563"/>
    <w:rsid w:val="003768F4"/>
    <w:rsid w:val="0038493F"/>
    <w:rsid w:val="00387986"/>
    <w:rsid w:val="00395F61"/>
    <w:rsid w:val="00397C67"/>
    <w:rsid w:val="003B36BF"/>
    <w:rsid w:val="003B6CF2"/>
    <w:rsid w:val="003C0D0E"/>
    <w:rsid w:val="003C307D"/>
    <w:rsid w:val="003C77D9"/>
    <w:rsid w:val="003D3DEF"/>
    <w:rsid w:val="00412D4C"/>
    <w:rsid w:val="0041353E"/>
    <w:rsid w:val="004325E9"/>
    <w:rsid w:val="00436C89"/>
    <w:rsid w:val="00442721"/>
    <w:rsid w:val="0045076A"/>
    <w:rsid w:val="004530A5"/>
    <w:rsid w:val="00455C6D"/>
    <w:rsid w:val="00457173"/>
    <w:rsid w:val="004574F7"/>
    <w:rsid w:val="00472F53"/>
    <w:rsid w:val="00480048"/>
    <w:rsid w:val="00481D4B"/>
    <w:rsid w:val="00483DEF"/>
    <w:rsid w:val="0049000B"/>
    <w:rsid w:val="00491EEE"/>
    <w:rsid w:val="004923AF"/>
    <w:rsid w:val="004A0C40"/>
    <w:rsid w:val="004A3381"/>
    <w:rsid w:val="004A5184"/>
    <w:rsid w:val="004B021E"/>
    <w:rsid w:val="004B70FC"/>
    <w:rsid w:val="004E5B60"/>
    <w:rsid w:val="004F0FA7"/>
    <w:rsid w:val="004F44FF"/>
    <w:rsid w:val="004F58BD"/>
    <w:rsid w:val="004F7A20"/>
    <w:rsid w:val="005058C2"/>
    <w:rsid w:val="00507109"/>
    <w:rsid w:val="00510FEE"/>
    <w:rsid w:val="00511B89"/>
    <w:rsid w:val="005138E7"/>
    <w:rsid w:val="00514672"/>
    <w:rsid w:val="005169F5"/>
    <w:rsid w:val="00524134"/>
    <w:rsid w:val="00527CAE"/>
    <w:rsid w:val="005312EE"/>
    <w:rsid w:val="0053322A"/>
    <w:rsid w:val="00535814"/>
    <w:rsid w:val="00536686"/>
    <w:rsid w:val="0053680D"/>
    <w:rsid w:val="00552B3C"/>
    <w:rsid w:val="00557B8C"/>
    <w:rsid w:val="0056042C"/>
    <w:rsid w:val="00565DDB"/>
    <w:rsid w:val="00567DB8"/>
    <w:rsid w:val="00567F1E"/>
    <w:rsid w:val="00571D5B"/>
    <w:rsid w:val="00572CD3"/>
    <w:rsid w:val="005774BE"/>
    <w:rsid w:val="005820A3"/>
    <w:rsid w:val="005822B8"/>
    <w:rsid w:val="0058683D"/>
    <w:rsid w:val="0058724A"/>
    <w:rsid w:val="00597CEE"/>
    <w:rsid w:val="005A1907"/>
    <w:rsid w:val="005A3037"/>
    <w:rsid w:val="005A69E8"/>
    <w:rsid w:val="005B2A4C"/>
    <w:rsid w:val="005C4981"/>
    <w:rsid w:val="005C70E1"/>
    <w:rsid w:val="005D1B7A"/>
    <w:rsid w:val="005E157A"/>
    <w:rsid w:val="0060769F"/>
    <w:rsid w:val="00611472"/>
    <w:rsid w:val="0061456E"/>
    <w:rsid w:val="00624312"/>
    <w:rsid w:val="00625139"/>
    <w:rsid w:val="00626309"/>
    <w:rsid w:val="00627C6E"/>
    <w:rsid w:val="00630A8C"/>
    <w:rsid w:val="00631400"/>
    <w:rsid w:val="00631443"/>
    <w:rsid w:val="00640863"/>
    <w:rsid w:val="006431C2"/>
    <w:rsid w:val="00647CC6"/>
    <w:rsid w:val="00665984"/>
    <w:rsid w:val="0066793B"/>
    <w:rsid w:val="00673343"/>
    <w:rsid w:val="00685D38"/>
    <w:rsid w:val="00692AB4"/>
    <w:rsid w:val="00693E3E"/>
    <w:rsid w:val="0069751F"/>
    <w:rsid w:val="006A33D3"/>
    <w:rsid w:val="006A5EDA"/>
    <w:rsid w:val="006B1348"/>
    <w:rsid w:val="006B3A00"/>
    <w:rsid w:val="006B7104"/>
    <w:rsid w:val="006C0123"/>
    <w:rsid w:val="006C2D13"/>
    <w:rsid w:val="006D303E"/>
    <w:rsid w:val="006D413E"/>
    <w:rsid w:val="006D7951"/>
    <w:rsid w:val="00700025"/>
    <w:rsid w:val="007142F5"/>
    <w:rsid w:val="00717C0A"/>
    <w:rsid w:val="0072084E"/>
    <w:rsid w:val="007228B1"/>
    <w:rsid w:val="00731162"/>
    <w:rsid w:val="00741C20"/>
    <w:rsid w:val="007451B1"/>
    <w:rsid w:val="00745523"/>
    <w:rsid w:val="00761BFF"/>
    <w:rsid w:val="0076721F"/>
    <w:rsid w:val="00772832"/>
    <w:rsid w:val="007827EE"/>
    <w:rsid w:val="00784FB1"/>
    <w:rsid w:val="00790FF5"/>
    <w:rsid w:val="00794046"/>
    <w:rsid w:val="007A0DA0"/>
    <w:rsid w:val="007A1156"/>
    <w:rsid w:val="007A1BD0"/>
    <w:rsid w:val="007A3C65"/>
    <w:rsid w:val="007B5CBD"/>
    <w:rsid w:val="007B65D4"/>
    <w:rsid w:val="007C6E93"/>
    <w:rsid w:val="007D1661"/>
    <w:rsid w:val="007D6E66"/>
    <w:rsid w:val="007D7B8D"/>
    <w:rsid w:val="007E0FE3"/>
    <w:rsid w:val="007E1068"/>
    <w:rsid w:val="007F1381"/>
    <w:rsid w:val="007F1A6D"/>
    <w:rsid w:val="007F3B3E"/>
    <w:rsid w:val="007F4B9E"/>
    <w:rsid w:val="007F6C0D"/>
    <w:rsid w:val="007F6D0A"/>
    <w:rsid w:val="00800EE8"/>
    <w:rsid w:val="00801E1B"/>
    <w:rsid w:val="0080420F"/>
    <w:rsid w:val="00804FD2"/>
    <w:rsid w:val="00807D4F"/>
    <w:rsid w:val="00816A8E"/>
    <w:rsid w:val="008201BE"/>
    <w:rsid w:val="00834E47"/>
    <w:rsid w:val="00842344"/>
    <w:rsid w:val="00846B76"/>
    <w:rsid w:val="00847DE1"/>
    <w:rsid w:val="00854D58"/>
    <w:rsid w:val="00857370"/>
    <w:rsid w:val="008625D2"/>
    <w:rsid w:val="00863F96"/>
    <w:rsid w:val="00867A35"/>
    <w:rsid w:val="008707A5"/>
    <w:rsid w:val="00876477"/>
    <w:rsid w:val="00876655"/>
    <w:rsid w:val="00883562"/>
    <w:rsid w:val="00891525"/>
    <w:rsid w:val="008A2A1C"/>
    <w:rsid w:val="008B2F1F"/>
    <w:rsid w:val="008B6681"/>
    <w:rsid w:val="008B7897"/>
    <w:rsid w:val="008C6EAC"/>
    <w:rsid w:val="008E0CAB"/>
    <w:rsid w:val="008E1474"/>
    <w:rsid w:val="008E24E1"/>
    <w:rsid w:val="008F4308"/>
    <w:rsid w:val="008F56F1"/>
    <w:rsid w:val="0090280F"/>
    <w:rsid w:val="00904B6C"/>
    <w:rsid w:val="0090530C"/>
    <w:rsid w:val="00906EDE"/>
    <w:rsid w:val="00922941"/>
    <w:rsid w:val="0092397B"/>
    <w:rsid w:val="0093124D"/>
    <w:rsid w:val="00941B25"/>
    <w:rsid w:val="009439DB"/>
    <w:rsid w:val="009455B0"/>
    <w:rsid w:val="009571D6"/>
    <w:rsid w:val="00971EFF"/>
    <w:rsid w:val="00977FAD"/>
    <w:rsid w:val="0098369C"/>
    <w:rsid w:val="00985453"/>
    <w:rsid w:val="00992BAE"/>
    <w:rsid w:val="009969E4"/>
    <w:rsid w:val="009A1EAB"/>
    <w:rsid w:val="009A2DA5"/>
    <w:rsid w:val="009A36B5"/>
    <w:rsid w:val="009A3B0C"/>
    <w:rsid w:val="009B0172"/>
    <w:rsid w:val="009B23D2"/>
    <w:rsid w:val="009B7B97"/>
    <w:rsid w:val="009C0961"/>
    <w:rsid w:val="009C21A7"/>
    <w:rsid w:val="009C2EC4"/>
    <w:rsid w:val="009F3F0E"/>
    <w:rsid w:val="009F527D"/>
    <w:rsid w:val="00A02D17"/>
    <w:rsid w:val="00A0430E"/>
    <w:rsid w:val="00A05813"/>
    <w:rsid w:val="00A109D4"/>
    <w:rsid w:val="00A110B6"/>
    <w:rsid w:val="00A16374"/>
    <w:rsid w:val="00A21425"/>
    <w:rsid w:val="00A25D24"/>
    <w:rsid w:val="00A5099F"/>
    <w:rsid w:val="00A5604B"/>
    <w:rsid w:val="00A578AC"/>
    <w:rsid w:val="00A60AC8"/>
    <w:rsid w:val="00A62033"/>
    <w:rsid w:val="00A62FA6"/>
    <w:rsid w:val="00A63EE6"/>
    <w:rsid w:val="00A6548B"/>
    <w:rsid w:val="00A665DF"/>
    <w:rsid w:val="00A74292"/>
    <w:rsid w:val="00A75EA8"/>
    <w:rsid w:val="00A90980"/>
    <w:rsid w:val="00A96319"/>
    <w:rsid w:val="00AA14B0"/>
    <w:rsid w:val="00AB1DA3"/>
    <w:rsid w:val="00AB4D65"/>
    <w:rsid w:val="00AB6E7D"/>
    <w:rsid w:val="00AC066F"/>
    <w:rsid w:val="00AC7C0A"/>
    <w:rsid w:val="00AC7E4B"/>
    <w:rsid w:val="00AD0163"/>
    <w:rsid w:val="00AD27C6"/>
    <w:rsid w:val="00AD27E8"/>
    <w:rsid w:val="00AD397A"/>
    <w:rsid w:val="00AD7E6C"/>
    <w:rsid w:val="00AE3B28"/>
    <w:rsid w:val="00AF5BFB"/>
    <w:rsid w:val="00B025DD"/>
    <w:rsid w:val="00B039B4"/>
    <w:rsid w:val="00B04221"/>
    <w:rsid w:val="00B05048"/>
    <w:rsid w:val="00B16149"/>
    <w:rsid w:val="00B1746D"/>
    <w:rsid w:val="00B17DFF"/>
    <w:rsid w:val="00B22368"/>
    <w:rsid w:val="00B22771"/>
    <w:rsid w:val="00B3445C"/>
    <w:rsid w:val="00B34B7B"/>
    <w:rsid w:val="00B3796F"/>
    <w:rsid w:val="00B4623E"/>
    <w:rsid w:val="00B46901"/>
    <w:rsid w:val="00B47104"/>
    <w:rsid w:val="00B56E91"/>
    <w:rsid w:val="00B57FC3"/>
    <w:rsid w:val="00B6441D"/>
    <w:rsid w:val="00B732D6"/>
    <w:rsid w:val="00B81489"/>
    <w:rsid w:val="00B81772"/>
    <w:rsid w:val="00B824CC"/>
    <w:rsid w:val="00B84C86"/>
    <w:rsid w:val="00B87E7B"/>
    <w:rsid w:val="00B9039A"/>
    <w:rsid w:val="00B961AB"/>
    <w:rsid w:val="00B96881"/>
    <w:rsid w:val="00B970F1"/>
    <w:rsid w:val="00BB56BE"/>
    <w:rsid w:val="00BB6502"/>
    <w:rsid w:val="00BB7CE7"/>
    <w:rsid w:val="00BC14CD"/>
    <w:rsid w:val="00BD253A"/>
    <w:rsid w:val="00BD657F"/>
    <w:rsid w:val="00BE5F74"/>
    <w:rsid w:val="00BF40CB"/>
    <w:rsid w:val="00C03CF3"/>
    <w:rsid w:val="00C05E88"/>
    <w:rsid w:val="00C17EA6"/>
    <w:rsid w:val="00C20D3F"/>
    <w:rsid w:val="00C2157D"/>
    <w:rsid w:val="00C23DBF"/>
    <w:rsid w:val="00C31B6F"/>
    <w:rsid w:val="00C40E15"/>
    <w:rsid w:val="00C44D33"/>
    <w:rsid w:val="00C628D4"/>
    <w:rsid w:val="00C640AE"/>
    <w:rsid w:val="00C65E97"/>
    <w:rsid w:val="00C704D5"/>
    <w:rsid w:val="00C73467"/>
    <w:rsid w:val="00C81888"/>
    <w:rsid w:val="00C83ABA"/>
    <w:rsid w:val="00C86820"/>
    <w:rsid w:val="00C86EDB"/>
    <w:rsid w:val="00C95495"/>
    <w:rsid w:val="00CA61DA"/>
    <w:rsid w:val="00CA7EC4"/>
    <w:rsid w:val="00CB05A9"/>
    <w:rsid w:val="00CB367B"/>
    <w:rsid w:val="00CC183A"/>
    <w:rsid w:val="00CC34B2"/>
    <w:rsid w:val="00CC4364"/>
    <w:rsid w:val="00CC6D3D"/>
    <w:rsid w:val="00CC72F9"/>
    <w:rsid w:val="00CD1B7B"/>
    <w:rsid w:val="00CD1C9F"/>
    <w:rsid w:val="00CD327D"/>
    <w:rsid w:val="00CD3580"/>
    <w:rsid w:val="00CD3606"/>
    <w:rsid w:val="00CD653B"/>
    <w:rsid w:val="00CD65F5"/>
    <w:rsid w:val="00D0092C"/>
    <w:rsid w:val="00D00BF6"/>
    <w:rsid w:val="00D06D23"/>
    <w:rsid w:val="00D07F63"/>
    <w:rsid w:val="00D167BF"/>
    <w:rsid w:val="00D322FB"/>
    <w:rsid w:val="00D34536"/>
    <w:rsid w:val="00D35AF0"/>
    <w:rsid w:val="00D37C3C"/>
    <w:rsid w:val="00D42F1D"/>
    <w:rsid w:val="00D4391A"/>
    <w:rsid w:val="00D44FEA"/>
    <w:rsid w:val="00D61ABA"/>
    <w:rsid w:val="00D625CF"/>
    <w:rsid w:val="00D7743B"/>
    <w:rsid w:val="00D83BA9"/>
    <w:rsid w:val="00D8576C"/>
    <w:rsid w:val="00D86D1E"/>
    <w:rsid w:val="00D921BD"/>
    <w:rsid w:val="00DA5707"/>
    <w:rsid w:val="00DA6D8B"/>
    <w:rsid w:val="00DA706D"/>
    <w:rsid w:val="00DB5F88"/>
    <w:rsid w:val="00DC4CD5"/>
    <w:rsid w:val="00DD5EC4"/>
    <w:rsid w:val="00DD61F0"/>
    <w:rsid w:val="00DD6EC1"/>
    <w:rsid w:val="00DE6C92"/>
    <w:rsid w:val="00DF1931"/>
    <w:rsid w:val="00DF28F1"/>
    <w:rsid w:val="00DF3F50"/>
    <w:rsid w:val="00DF7F61"/>
    <w:rsid w:val="00E125E8"/>
    <w:rsid w:val="00E12C70"/>
    <w:rsid w:val="00E14DBF"/>
    <w:rsid w:val="00E14DF3"/>
    <w:rsid w:val="00E3123D"/>
    <w:rsid w:val="00E31C0E"/>
    <w:rsid w:val="00E31FB8"/>
    <w:rsid w:val="00E36EDF"/>
    <w:rsid w:val="00E4336B"/>
    <w:rsid w:val="00E53C63"/>
    <w:rsid w:val="00E56D3A"/>
    <w:rsid w:val="00E61BB6"/>
    <w:rsid w:val="00E64354"/>
    <w:rsid w:val="00E64ED8"/>
    <w:rsid w:val="00E71748"/>
    <w:rsid w:val="00E76810"/>
    <w:rsid w:val="00E92CF4"/>
    <w:rsid w:val="00E9520C"/>
    <w:rsid w:val="00EA2652"/>
    <w:rsid w:val="00EA6891"/>
    <w:rsid w:val="00EA7DFC"/>
    <w:rsid w:val="00EB0E5A"/>
    <w:rsid w:val="00EB45EA"/>
    <w:rsid w:val="00EB5228"/>
    <w:rsid w:val="00EB5E9A"/>
    <w:rsid w:val="00EB697B"/>
    <w:rsid w:val="00ED1E72"/>
    <w:rsid w:val="00ED3DE5"/>
    <w:rsid w:val="00ED7C39"/>
    <w:rsid w:val="00EE0ACA"/>
    <w:rsid w:val="00F0181B"/>
    <w:rsid w:val="00F01D23"/>
    <w:rsid w:val="00F1092C"/>
    <w:rsid w:val="00F12A6F"/>
    <w:rsid w:val="00F1309A"/>
    <w:rsid w:val="00F132E9"/>
    <w:rsid w:val="00F211E9"/>
    <w:rsid w:val="00F24B42"/>
    <w:rsid w:val="00F32CF0"/>
    <w:rsid w:val="00F348C0"/>
    <w:rsid w:val="00F35720"/>
    <w:rsid w:val="00F51A58"/>
    <w:rsid w:val="00F53B38"/>
    <w:rsid w:val="00F545B7"/>
    <w:rsid w:val="00F60C1F"/>
    <w:rsid w:val="00F6128C"/>
    <w:rsid w:val="00F708F8"/>
    <w:rsid w:val="00F77669"/>
    <w:rsid w:val="00FA0307"/>
    <w:rsid w:val="00FA52C1"/>
    <w:rsid w:val="00FB1AEF"/>
    <w:rsid w:val="00FB38A7"/>
    <w:rsid w:val="00FC0403"/>
    <w:rsid w:val="00FC0EB7"/>
    <w:rsid w:val="00FC3A9B"/>
    <w:rsid w:val="00FD14A4"/>
    <w:rsid w:val="00FD6228"/>
    <w:rsid w:val="00FD7D89"/>
    <w:rsid w:val="00FE284E"/>
    <w:rsid w:val="00FE2BC9"/>
    <w:rsid w:val="010D6029"/>
    <w:rsid w:val="01DA23AF"/>
    <w:rsid w:val="025D4D8E"/>
    <w:rsid w:val="027F4D04"/>
    <w:rsid w:val="02BC7D06"/>
    <w:rsid w:val="0328714A"/>
    <w:rsid w:val="03E07A24"/>
    <w:rsid w:val="0416387B"/>
    <w:rsid w:val="051200B1"/>
    <w:rsid w:val="05404C1F"/>
    <w:rsid w:val="05C375FE"/>
    <w:rsid w:val="06471FDD"/>
    <w:rsid w:val="06A411DD"/>
    <w:rsid w:val="075A189C"/>
    <w:rsid w:val="076D5A73"/>
    <w:rsid w:val="07F67816"/>
    <w:rsid w:val="081209A2"/>
    <w:rsid w:val="082F0F7A"/>
    <w:rsid w:val="08FD4BD5"/>
    <w:rsid w:val="09882DBF"/>
    <w:rsid w:val="0A1C72DC"/>
    <w:rsid w:val="0A23066B"/>
    <w:rsid w:val="0AB06DCA"/>
    <w:rsid w:val="0B1C3A38"/>
    <w:rsid w:val="0B5C6114"/>
    <w:rsid w:val="0B7218AA"/>
    <w:rsid w:val="0B901D30"/>
    <w:rsid w:val="0C9870EE"/>
    <w:rsid w:val="0D1A5D55"/>
    <w:rsid w:val="0DFE5677"/>
    <w:rsid w:val="0EAA3109"/>
    <w:rsid w:val="0F1542E8"/>
    <w:rsid w:val="0FDA5C70"/>
    <w:rsid w:val="10A5627E"/>
    <w:rsid w:val="10E2302E"/>
    <w:rsid w:val="10F36FE9"/>
    <w:rsid w:val="11AC0F46"/>
    <w:rsid w:val="12473E9B"/>
    <w:rsid w:val="127E65E2"/>
    <w:rsid w:val="12D31871"/>
    <w:rsid w:val="136C3083"/>
    <w:rsid w:val="137B5074"/>
    <w:rsid w:val="13D105AE"/>
    <w:rsid w:val="146B333A"/>
    <w:rsid w:val="14F926F4"/>
    <w:rsid w:val="152739BF"/>
    <w:rsid w:val="163C4F8E"/>
    <w:rsid w:val="17110189"/>
    <w:rsid w:val="17152D73"/>
    <w:rsid w:val="17771FF6"/>
    <w:rsid w:val="17A76437"/>
    <w:rsid w:val="18A1557C"/>
    <w:rsid w:val="18D92F68"/>
    <w:rsid w:val="19CE23A1"/>
    <w:rsid w:val="1A136006"/>
    <w:rsid w:val="1A6E5932"/>
    <w:rsid w:val="1AA66E7A"/>
    <w:rsid w:val="1AD87250"/>
    <w:rsid w:val="1B140288"/>
    <w:rsid w:val="1B34092A"/>
    <w:rsid w:val="1B5C1C2F"/>
    <w:rsid w:val="1C1918CE"/>
    <w:rsid w:val="1C913B5A"/>
    <w:rsid w:val="1C9B0535"/>
    <w:rsid w:val="1D394B3C"/>
    <w:rsid w:val="1DE36972"/>
    <w:rsid w:val="1DE96102"/>
    <w:rsid w:val="1E114960"/>
    <w:rsid w:val="1F240CB5"/>
    <w:rsid w:val="1F376A06"/>
    <w:rsid w:val="200C59D1"/>
    <w:rsid w:val="20953880"/>
    <w:rsid w:val="211A5ECC"/>
    <w:rsid w:val="21273186"/>
    <w:rsid w:val="21380A48"/>
    <w:rsid w:val="21793303"/>
    <w:rsid w:val="219A2F5F"/>
    <w:rsid w:val="22121299"/>
    <w:rsid w:val="221B014E"/>
    <w:rsid w:val="229A5221"/>
    <w:rsid w:val="248875F1"/>
    <w:rsid w:val="24EA02AB"/>
    <w:rsid w:val="25A14E0E"/>
    <w:rsid w:val="25AC5561"/>
    <w:rsid w:val="26213859"/>
    <w:rsid w:val="26AF355A"/>
    <w:rsid w:val="26E56F7C"/>
    <w:rsid w:val="26EC5842"/>
    <w:rsid w:val="2725381D"/>
    <w:rsid w:val="275B34AF"/>
    <w:rsid w:val="27B30E28"/>
    <w:rsid w:val="27EB0395"/>
    <w:rsid w:val="299407E6"/>
    <w:rsid w:val="2A612DBE"/>
    <w:rsid w:val="2A8F792B"/>
    <w:rsid w:val="2AF91248"/>
    <w:rsid w:val="2B0F45C8"/>
    <w:rsid w:val="2D1F67AE"/>
    <w:rsid w:val="2E220AB6"/>
    <w:rsid w:val="2EDE2C2F"/>
    <w:rsid w:val="2EEA15D4"/>
    <w:rsid w:val="2F3960B7"/>
    <w:rsid w:val="30303B77"/>
    <w:rsid w:val="30443674"/>
    <w:rsid w:val="31336B36"/>
    <w:rsid w:val="31EC5663"/>
    <w:rsid w:val="31EC5AA9"/>
    <w:rsid w:val="32A91821"/>
    <w:rsid w:val="32C1089D"/>
    <w:rsid w:val="32E93950"/>
    <w:rsid w:val="32F32A21"/>
    <w:rsid w:val="336B60C7"/>
    <w:rsid w:val="33D77C4D"/>
    <w:rsid w:val="34012F1B"/>
    <w:rsid w:val="34735BC7"/>
    <w:rsid w:val="34AA5361"/>
    <w:rsid w:val="34C04B85"/>
    <w:rsid w:val="35170C48"/>
    <w:rsid w:val="356E712D"/>
    <w:rsid w:val="361E6CE7"/>
    <w:rsid w:val="374E46CA"/>
    <w:rsid w:val="37691503"/>
    <w:rsid w:val="3814321D"/>
    <w:rsid w:val="3876270A"/>
    <w:rsid w:val="38C25F1E"/>
    <w:rsid w:val="391B05DB"/>
    <w:rsid w:val="397A79F8"/>
    <w:rsid w:val="3A8D72B7"/>
    <w:rsid w:val="3AB94550"/>
    <w:rsid w:val="3ABC127F"/>
    <w:rsid w:val="3B3A31E7"/>
    <w:rsid w:val="3B9042A5"/>
    <w:rsid w:val="3BA66882"/>
    <w:rsid w:val="3D5E4B9B"/>
    <w:rsid w:val="3DD516A1"/>
    <w:rsid w:val="3DE23DBE"/>
    <w:rsid w:val="3EBF7C5B"/>
    <w:rsid w:val="3F7A2500"/>
    <w:rsid w:val="40493C80"/>
    <w:rsid w:val="40544B3B"/>
    <w:rsid w:val="407F3B46"/>
    <w:rsid w:val="41764F49"/>
    <w:rsid w:val="41F13F98"/>
    <w:rsid w:val="4242307D"/>
    <w:rsid w:val="42B07FE6"/>
    <w:rsid w:val="434A043B"/>
    <w:rsid w:val="44BF2763"/>
    <w:rsid w:val="45435142"/>
    <w:rsid w:val="4550785F"/>
    <w:rsid w:val="46050649"/>
    <w:rsid w:val="47240FA3"/>
    <w:rsid w:val="477C0DDF"/>
    <w:rsid w:val="47F411E1"/>
    <w:rsid w:val="49AF0FF8"/>
    <w:rsid w:val="49E8275C"/>
    <w:rsid w:val="4A037596"/>
    <w:rsid w:val="4A813D5D"/>
    <w:rsid w:val="4B7535E6"/>
    <w:rsid w:val="4B86222C"/>
    <w:rsid w:val="4C082C41"/>
    <w:rsid w:val="4C0C0983"/>
    <w:rsid w:val="4C2A0E0A"/>
    <w:rsid w:val="4C8C5620"/>
    <w:rsid w:val="4D185106"/>
    <w:rsid w:val="4D227D33"/>
    <w:rsid w:val="4D47610C"/>
    <w:rsid w:val="4E3C3076"/>
    <w:rsid w:val="4E656129"/>
    <w:rsid w:val="50096F88"/>
    <w:rsid w:val="50C86E43"/>
    <w:rsid w:val="515E50B1"/>
    <w:rsid w:val="519F7BA4"/>
    <w:rsid w:val="51E94B3C"/>
    <w:rsid w:val="52020133"/>
    <w:rsid w:val="52D43098"/>
    <w:rsid w:val="53A414A2"/>
    <w:rsid w:val="55222FC6"/>
    <w:rsid w:val="55780E38"/>
    <w:rsid w:val="559C2F3F"/>
    <w:rsid w:val="56501A7C"/>
    <w:rsid w:val="57980A6E"/>
    <w:rsid w:val="586438F5"/>
    <w:rsid w:val="599124C8"/>
    <w:rsid w:val="5A863C94"/>
    <w:rsid w:val="5B084319"/>
    <w:rsid w:val="5BA26C0E"/>
    <w:rsid w:val="5C602626"/>
    <w:rsid w:val="5D312B56"/>
    <w:rsid w:val="5D5C103F"/>
    <w:rsid w:val="5D7F2209"/>
    <w:rsid w:val="5EF254FC"/>
    <w:rsid w:val="5EF3152F"/>
    <w:rsid w:val="5FA62A45"/>
    <w:rsid w:val="60597AB8"/>
    <w:rsid w:val="60600E46"/>
    <w:rsid w:val="615269E1"/>
    <w:rsid w:val="619A0388"/>
    <w:rsid w:val="61D513C0"/>
    <w:rsid w:val="6202383A"/>
    <w:rsid w:val="624774C1"/>
    <w:rsid w:val="62A25746"/>
    <w:rsid w:val="64990483"/>
    <w:rsid w:val="67204166"/>
    <w:rsid w:val="67E4235D"/>
    <w:rsid w:val="68701E42"/>
    <w:rsid w:val="688F5CBE"/>
    <w:rsid w:val="68907DEF"/>
    <w:rsid w:val="68FC0505"/>
    <w:rsid w:val="695E7EED"/>
    <w:rsid w:val="6A8E65B0"/>
    <w:rsid w:val="6AEB3A02"/>
    <w:rsid w:val="6B4E646B"/>
    <w:rsid w:val="6B8F25DF"/>
    <w:rsid w:val="6B8F5525"/>
    <w:rsid w:val="6CC62031"/>
    <w:rsid w:val="6D033285"/>
    <w:rsid w:val="6D602485"/>
    <w:rsid w:val="6DC01176"/>
    <w:rsid w:val="6E056B89"/>
    <w:rsid w:val="6E1A0886"/>
    <w:rsid w:val="6E6E0BD2"/>
    <w:rsid w:val="6F06705D"/>
    <w:rsid w:val="6F1C062E"/>
    <w:rsid w:val="6FF13869"/>
    <w:rsid w:val="701E2184"/>
    <w:rsid w:val="70416FCB"/>
    <w:rsid w:val="710B095A"/>
    <w:rsid w:val="71722787"/>
    <w:rsid w:val="718A7AD1"/>
    <w:rsid w:val="71AC3EEB"/>
    <w:rsid w:val="71EF202A"/>
    <w:rsid w:val="72620A4E"/>
    <w:rsid w:val="72E6342D"/>
    <w:rsid w:val="737C169B"/>
    <w:rsid w:val="73A806E2"/>
    <w:rsid w:val="743261FE"/>
    <w:rsid w:val="75220020"/>
    <w:rsid w:val="761B163F"/>
    <w:rsid w:val="76347AFA"/>
    <w:rsid w:val="76EA1012"/>
    <w:rsid w:val="773E27E8"/>
    <w:rsid w:val="78197E01"/>
    <w:rsid w:val="7A9D6AC7"/>
    <w:rsid w:val="7BD76009"/>
    <w:rsid w:val="7BF66156"/>
    <w:rsid w:val="7C0E7550"/>
    <w:rsid w:val="7C8B6DF3"/>
    <w:rsid w:val="7CBE0F77"/>
    <w:rsid w:val="7D871368"/>
    <w:rsid w:val="7DBD122E"/>
    <w:rsid w:val="7DC97BD3"/>
    <w:rsid w:val="7F4339B5"/>
    <w:rsid w:val="7F606315"/>
    <w:rsid w:val="7F736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before="96"/>
      <w:ind w:left="587"/>
      <w:jc w:val="left"/>
    </w:pPr>
    <w:rPr>
      <w:rFonts w:ascii="宋体" w:hAnsi="宋体" w:eastAsia="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table of authorities"/>
    <w:basedOn w:val="1"/>
    <w:next w:val="1"/>
    <w:qFormat/>
    <w:uiPriority w:val="0"/>
    <w:pPr>
      <w:widowControl w:val="0"/>
      <w:adjustRightInd/>
      <w:snapToGrid/>
      <w:spacing w:after="0"/>
      <w:ind w:left="210" w:hanging="210"/>
    </w:pPr>
    <w:rPr>
      <w:rFonts w:ascii="Times New Roman" w:hAnsi="Times New Roman" w:eastAsia="宋体"/>
      <w:kern w:val="2"/>
      <w:sz w:val="21"/>
      <w:szCs w:val="24"/>
    </w:rPr>
  </w:style>
  <w:style w:type="paragraph" w:styleId="5">
    <w:name w:val="Normal Indent"/>
    <w:basedOn w:val="1"/>
    <w:link w:val="22"/>
    <w:qFormat/>
    <w:uiPriority w:val="0"/>
    <w:pPr>
      <w:adjustRightInd/>
      <w:snapToGrid/>
      <w:spacing w:after="0"/>
      <w:ind w:firstLine="420" w:firstLineChars="200"/>
      <w:jc w:val="both"/>
    </w:pPr>
    <w:rPr>
      <w:rFonts w:ascii="Times New Roman" w:hAnsi="Times New Roman" w:eastAsia="宋体"/>
      <w:kern w:val="2"/>
      <w:sz w:val="24"/>
      <w:szCs w:val="24"/>
    </w:rPr>
  </w:style>
  <w:style w:type="paragraph" w:styleId="6">
    <w:name w:val="Balloon Text"/>
    <w:basedOn w:val="1"/>
    <w:link w:val="18"/>
    <w:unhideWhenUsed/>
    <w:qFormat/>
    <w:uiPriority w:val="99"/>
    <w:pPr>
      <w:spacing w:after="0"/>
    </w:pPr>
    <w:rPr>
      <w:sz w:val="18"/>
      <w:szCs w:val="18"/>
    </w:rPr>
  </w:style>
  <w:style w:type="paragraph" w:styleId="7">
    <w:name w:val="footer"/>
    <w:basedOn w:val="1"/>
    <w:link w:val="12"/>
    <w:qFormat/>
    <w:uiPriority w:val="99"/>
    <w:pPr>
      <w:tabs>
        <w:tab w:val="center" w:pos="4153"/>
        <w:tab w:val="right" w:pos="8306"/>
      </w:tabs>
    </w:pPr>
    <w:rPr>
      <w:rFonts w:eastAsiaTheme="minorEastAsia" w:cstheme="minorBidi"/>
      <w:kern w:val="2"/>
      <w:sz w:val="18"/>
      <w:szCs w:val="18"/>
    </w:rPr>
  </w:style>
  <w:style w:type="paragraph" w:styleId="8">
    <w:name w:val="header"/>
    <w:basedOn w:val="1"/>
    <w:link w:val="13"/>
    <w:qFormat/>
    <w:uiPriority w:val="99"/>
    <w:pPr>
      <w:pBdr>
        <w:bottom w:val="single" w:color="auto" w:sz="6" w:space="1"/>
      </w:pBdr>
      <w:tabs>
        <w:tab w:val="center" w:pos="4153"/>
        <w:tab w:val="right" w:pos="8306"/>
      </w:tabs>
      <w:jc w:val="center"/>
    </w:pPr>
    <w:rPr>
      <w:rFonts w:eastAsiaTheme="minorEastAsia" w:cstheme="minorBidi"/>
      <w:kern w:val="2"/>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脚 Char"/>
    <w:link w:val="7"/>
    <w:qFormat/>
    <w:uiPriority w:val="99"/>
    <w:rPr>
      <w:rFonts w:ascii="Tahoma" w:hAnsi="Tahoma"/>
      <w:sz w:val="18"/>
      <w:szCs w:val="18"/>
    </w:rPr>
  </w:style>
  <w:style w:type="character" w:customStyle="1" w:styleId="13">
    <w:name w:val="页眉 Char"/>
    <w:link w:val="8"/>
    <w:qFormat/>
    <w:uiPriority w:val="99"/>
    <w:rPr>
      <w:rFonts w:ascii="Tahoma" w:hAnsi="Tahoma"/>
      <w:sz w:val="18"/>
      <w:szCs w:val="18"/>
    </w:rPr>
  </w:style>
  <w:style w:type="character" w:customStyle="1" w:styleId="14">
    <w:name w:val="页眉 Char1"/>
    <w:basedOn w:val="11"/>
    <w:semiHidden/>
    <w:qFormat/>
    <w:uiPriority w:val="99"/>
    <w:rPr>
      <w:rFonts w:ascii="Tahoma" w:hAnsi="Tahoma" w:eastAsia="微软雅黑" w:cs="Times New Roman"/>
      <w:kern w:val="0"/>
      <w:sz w:val="18"/>
      <w:szCs w:val="18"/>
    </w:rPr>
  </w:style>
  <w:style w:type="paragraph" w:customStyle="1" w:styleId="15">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7">
    <w:name w:val="页脚 Char1"/>
    <w:basedOn w:val="11"/>
    <w:semiHidden/>
    <w:qFormat/>
    <w:uiPriority w:val="99"/>
    <w:rPr>
      <w:rFonts w:ascii="Tahoma" w:hAnsi="Tahoma" w:eastAsia="微软雅黑" w:cs="Times New Roman"/>
      <w:kern w:val="0"/>
      <w:sz w:val="18"/>
      <w:szCs w:val="18"/>
    </w:rPr>
  </w:style>
  <w:style w:type="character" w:customStyle="1" w:styleId="18">
    <w:name w:val="批注框文本 Char"/>
    <w:basedOn w:val="11"/>
    <w:link w:val="6"/>
    <w:semiHidden/>
    <w:qFormat/>
    <w:uiPriority w:val="99"/>
    <w:rPr>
      <w:rFonts w:ascii="Tahoma" w:hAnsi="Tahoma" w:eastAsia="微软雅黑" w:cs="Times New Roman"/>
      <w:kern w:val="0"/>
      <w:sz w:val="18"/>
      <w:szCs w:val="18"/>
    </w:rPr>
  </w:style>
  <w:style w:type="character" w:customStyle="1" w:styleId="19">
    <w:name w:val="15"/>
    <w:qFormat/>
    <w:uiPriority w:val="0"/>
    <w:rPr>
      <w:rFonts w:hint="default" w:ascii="Georgia" w:hAnsi="Georgia"/>
      <w:sz w:val="22"/>
      <w:szCs w:val="22"/>
    </w:rPr>
  </w:style>
  <w:style w:type="paragraph" w:styleId="20">
    <w:name w:val="List Paragraph"/>
    <w:basedOn w:val="1"/>
    <w:unhideWhenUsed/>
    <w:qFormat/>
    <w:uiPriority w:val="99"/>
    <w:pPr>
      <w:ind w:firstLine="420" w:firstLineChars="200"/>
    </w:pPr>
  </w:style>
  <w:style w:type="character" w:customStyle="1" w:styleId="21">
    <w:name w:val="unnamed1"/>
    <w:qFormat/>
    <w:uiPriority w:val="0"/>
  </w:style>
  <w:style w:type="character" w:customStyle="1" w:styleId="22">
    <w:name w:val="正文缩进 Char"/>
    <w:link w:val="5"/>
    <w:qFormat/>
    <w:uiPriority w:val="0"/>
    <w:rPr>
      <w:rFonts w:ascii="Times New Roman"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4089</Words>
  <Characters>4282</Characters>
  <Lines>29</Lines>
  <Paragraphs>8</Paragraphs>
  <TotalTime>1</TotalTime>
  <ScaleCrop>false</ScaleCrop>
  <LinksUpToDate>false</LinksUpToDate>
  <CharactersWithSpaces>4289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2017-11-04T02:30:00Z</dcterms:created>
  <dc:creator>Windows User</dc:creator>
  <cp:lastModifiedBy>DELL</cp:lastModifiedBy>
  <cp:lastPrinted>2022-04-19T02:54:00Z</cp:lastPrinted>
  <dcterms:modified xsi:type="dcterms:W3CDTF">2022-10-31T01:41:41Z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2EB473CFD8A44903BBE8D296B0E03949</vt:lpwstr>
  </property>
</Properties>
</file>