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adjustRightInd/>
        <w:snapToGrid/>
        <w:spacing w:line="360" w:lineRule="auto"/>
        <w:textAlignment w:val="auto"/>
        <w:rPr>
          <w:rFonts w:hint="default" w:ascii="Times New Roman" w:hAnsi="Times New Roman" w:eastAsia="宋体" w:cs="Times New Roman"/>
          <w:color w:val="auto"/>
          <w:sz w:val="24"/>
          <w:szCs w:val="24"/>
          <w:lang w:eastAsia="zh-CN"/>
        </w:rPr>
      </w:pPr>
      <w:r>
        <w:rPr>
          <w:rFonts w:hint="default" w:ascii="Times New Roman" w:hAnsi="Times New Roman" w:eastAsia="宋体" w:cs="Times New Roman"/>
          <w:color w:val="auto"/>
          <w:sz w:val="24"/>
          <w:szCs w:val="24"/>
          <w:lang w:eastAsia="zh-CN"/>
        </w:rPr>
        <w:t>常州美佳格新材料科技有限公司年产12000吨新型防水面料、1500吨包装膜等项目环境影响评价</w:t>
      </w:r>
      <w:r>
        <w:rPr>
          <w:rFonts w:hint="eastAsia" w:ascii="Times New Roman" w:hAnsi="Times New Roman" w:eastAsia="宋体" w:cs="Times New Roman"/>
          <w:color w:val="auto"/>
          <w:sz w:val="24"/>
          <w:szCs w:val="24"/>
          <w:lang w:eastAsia="zh-CN"/>
        </w:rPr>
        <w:t>二</w:t>
      </w:r>
      <w:r>
        <w:rPr>
          <w:rFonts w:hint="default" w:ascii="Times New Roman" w:hAnsi="Times New Roman" w:eastAsia="宋体" w:cs="Times New Roman"/>
          <w:color w:val="auto"/>
          <w:sz w:val="24"/>
          <w:szCs w:val="24"/>
          <w:lang w:eastAsia="zh-CN"/>
        </w:rPr>
        <w:t>次公示</w:t>
      </w:r>
    </w:p>
    <w:p>
      <w:pPr>
        <w:keepNext w:val="0"/>
        <w:keepLines w:val="0"/>
        <w:pageBreakBefore w:val="0"/>
        <w:numPr>
          <w:ilvl w:val="0"/>
          <w:numId w:val="1"/>
        </w:numPr>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auto"/>
          <w:sz w:val="24"/>
          <w:szCs w:val="24"/>
          <w:lang w:eastAsia="zh-CN"/>
        </w:rPr>
      </w:pPr>
      <w:r>
        <w:rPr>
          <w:rFonts w:hint="default" w:ascii="Times New Roman" w:hAnsi="Times New Roman" w:eastAsia="宋体" w:cs="Times New Roman"/>
          <w:color w:val="auto"/>
          <w:sz w:val="24"/>
          <w:szCs w:val="24"/>
          <w:lang w:eastAsia="zh-CN"/>
        </w:rPr>
        <w:t>建设项目情况简述</w:t>
      </w:r>
    </w:p>
    <w:p>
      <w:pPr>
        <w:keepNext w:val="0"/>
        <w:keepLines w:val="0"/>
        <w:pageBreakBefore w:val="0"/>
        <w:numPr>
          <w:ilvl w:val="0"/>
          <w:numId w:val="0"/>
        </w:numPr>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auto"/>
          <w:sz w:val="24"/>
          <w:szCs w:val="24"/>
          <w:lang w:eastAsia="zh-CN"/>
        </w:rPr>
      </w:pPr>
      <w:r>
        <w:rPr>
          <w:rFonts w:hint="default" w:ascii="Times New Roman" w:hAnsi="Times New Roman" w:eastAsia="宋体" w:cs="Times New Roman"/>
          <w:color w:val="auto"/>
          <w:sz w:val="24"/>
          <w:szCs w:val="24"/>
          <w:lang w:eastAsia="zh-CN"/>
        </w:rPr>
        <w:t>项目名称：年产12000吨新型防水面料、1500吨包装膜等项目</w:t>
      </w:r>
    </w:p>
    <w:p>
      <w:pPr>
        <w:keepNext w:val="0"/>
        <w:keepLines w:val="0"/>
        <w:pageBreakBefore w:val="0"/>
        <w:numPr>
          <w:ilvl w:val="0"/>
          <w:numId w:val="0"/>
        </w:numPr>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auto"/>
          <w:sz w:val="24"/>
          <w:szCs w:val="24"/>
          <w:lang w:eastAsia="zh-CN"/>
        </w:rPr>
      </w:pPr>
      <w:r>
        <w:rPr>
          <w:rFonts w:hint="default" w:ascii="Times New Roman" w:hAnsi="Times New Roman" w:eastAsia="宋体" w:cs="Times New Roman"/>
          <w:color w:val="auto"/>
          <w:sz w:val="24"/>
          <w:szCs w:val="24"/>
          <w:lang w:eastAsia="zh-CN"/>
        </w:rPr>
        <w:t>建设地点：江苏省常州市武进区前黄镇常武南路426号</w:t>
      </w:r>
    </w:p>
    <w:p>
      <w:pPr>
        <w:keepNext w:val="0"/>
        <w:keepLines w:val="0"/>
        <w:pageBreakBefore w:val="0"/>
        <w:numPr>
          <w:ilvl w:val="0"/>
          <w:numId w:val="0"/>
        </w:numPr>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auto"/>
          <w:sz w:val="24"/>
          <w:szCs w:val="24"/>
          <w:lang w:eastAsia="zh-CN"/>
        </w:rPr>
      </w:pPr>
      <w:r>
        <w:rPr>
          <w:rFonts w:hint="default" w:ascii="Times New Roman" w:hAnsi="Times New Roman" w:eastAsia="宋体" w:cs="Times New Roman"/>
          <w:color w:val="auto"/>
          <w:sz w:val="24"/>
          <w:szCs w:val="24"/>
          <w:lang w:eastAsia="zh-CN"/>
        </w:rPr>
        <w:t>项目总投资：</w:t>
      </w:r>
      <w:r>
        <w:rPr>
          <w:rFonts w:hint="default" w:ascii="Times New Roman" w:hAnsi="Times New Roman" w:eastAsia="宋体" w:cs="Times New Roman"/>
          <w:color w:val="auto"/>
          <w:sz w:val="24"/>
          <w:szCs w:val="24"/>
          <w:lang w:val="en-US" w:eastAsia="zh-CN"/>
        </w:rPr>
        <w:t>12000万元</w:t>
      </w:r>
    </w:p>
    <w:p>
      <w:pPr>
        <w:keepNext w:val="0"/>
        <w:keepLines w:val="0"/>
        <w:pageBreakBefore w:val="0"/>
        <w:numPr>
          <w:ilvl w:val="0"/>
          <w:numId w:val="0"/>
        </w:numPr>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auto"/>
          <w:sz w:val="24"/>
          <w:szCs w:val="24"/>
          <w:lang w:eastAsia="zh-CN"/>
        </w:rPr>
      </w:pPr>
      <w:r>
        <w:rPr>
          <w:rFonts w:hint="default" w:ascii="Times New Roman" w:hAnsi="Times New Roman" w:eastAsia="宋体" w:cs="Times New Roman"/>
          <w:color w:val="auto"/>
          <w:sz w:val="24"/>
          <w:szCs w:val="24"/>
          <w:lang w:eastAsia="zh-CN"/>
        </w:rPr>
        <w:t>项目建设内容：本项目坐落在常州市武进区前黄镇，租赁常州牛牛金属新材料有限公司现有厂房并对厂房内部地面、墙面进行装修改造，购置喂料机、定型机等生产设备545台（套）。项目建成后形成年产12000吨新型防水面料、1500吨包装膜等的生产能力。</w:t>
      </w:r>
    </w:p>
    <w:p>
      <w:pPr>
        <w:keepNext w:val="0"/>
        <w:keepLines w:val="0"/>
        <w:pageBreakBefore w:val="0"/>
        <w:numPr>
          <w:ilvl w:val="0"/>
          <w:numId w:val="1"/>
        </w:numPr>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auto"/>
          <w:sz w:val="24"/>
          <w:szCs w:val="24"/>
          <w:lang w:eastAsia="zh-CN"/>
        </w:rPr>
      </w:pPr>
      <w:r>
        <w:rPr>
          <w:rFonts w:hint="default" w:ascii="Times New Roman" w:hAnsi="Times New Roman" w:eastAsia="宋体" w:cs="Times New Roman"/>
          <w:color w:val="auto"/>
          <w:sz w:val="24"/>
          <w:szCs w:val="24"/>
          <w:lang w:eastAsia="zh-CN"/>
        </w:rPr>
        <w:t>建设项目主要污染物及环境保护情况</w:t>
      </w:r>
    </w:p>
    <w:p>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lang w:eastAsia="zh-CN"/>
        </w:rPr>
        <w:t>废气：</w:t>
      </w:r>
      <w:r>
        <w:rPr>
          <w:rFonts w:hint="default" w:ascii="Times New Roman" w:hAnsi="Times New Roman" w:eastAsia="宋体" w:cs="Times New Roman"/>
          <w:color w:val="auto"/>
          <w:sz w:val="24"/>
          <w:szCs w:val="24"/>
          <w:highlight w:val="none"/>
        </w:rPr>
        <w:t>本项目运营过程中产生的废气主要为</w:t>
      </w:r>
      <w:r>
        <w:rPr>
          <w:rStyle w:val="6"/>
          <w:rFonts w:hint="default" w:ascii="Times New Roman" w:hAnsi="Times New Roman" w:eastAsia="宋体" w:cs="Times New Roman"/>
          <w:bCs w:val="0"/>
          <w:color w:val="auto"/>
          <w:sz w:val="24"/>
          <w:szCs w:val="24"/>
          <w:highlight w:val="none"/>
        </w:rPr>
        <w:t>上浆烘干废气</w:t>
      </w:r>
      <w:r>
        <w:rPr>
          <w:rStyle w:val="6"/>
          <w:rFonts w:hint="default" w:ascii="Times New Roman" w:hAnsi="Times New Roman" w:eastAsia="宋体" w:cs="Times New Roman"/>
          <w:bCs w:val="0"/>
          <w:color w:val="auto"/>
          <w:sz w:val="24"/>
          <w:szCs w:val="24"/>
          <w:highlight w:val="none"/>
          <w:lang w:val="en-US"/>
        </w:rPr>
        <w:t>、调胶、</w:t>
      </w:r>
      <w:r>
        <w:rPr>
          <w:rFonts w:hint="default" w:ascii="Times New Roman" w:hAnsi="Times New Roman" w:eastAsia="宋体" w:cs="Times New Roman"/>
          <w:color w:val="auto"/>
          <w:sz w:val="24"/>
          <w:szCs w:val="24"/>
          <w:highlight w:val="none"/>
          <w:lang w:val="en-US" w:eastAsia="zh-CN"/>
        </w:rPr>
        <w:t>轧辊</w:t>
      </w:r>
      <w:r>
        <w:rPr>
          <w:rStyle w:val="6"/>
          <w:rFonts w:hint="default" w:ascii="Times New Roman" w:hAnsi="Times New Roman" w:eastAsia="宋体" w:cs="Times New Roman"/>
          <w:bCs w:val="0"/>
          <w:color w:val="auto"/>
          <w:sz w:val="24"/>
          <w:szCs w:val="24"/>
          <w:highlight w:val="none"/>
          <w:lang w:val="en-US"/>
        </w:rPr>
        <w:t>清洗、上胶、烘干废气、投料粉尘、</w:t>
      </w:r>
      <w:r>
        <w:rPr>
          <w:rFonts w:hint="default" w:ascii="Times New Roman" w:hAnsi="Times New Roman" w:eastAsia="宋体" w:cs="Times New Roman"/>
          <w:color w:val="auto"/>
          <w:sz w:val="24"/>
          <w:szCs w:val="24"/>
          <w:highlight w:val="none"/>
          <w:lang w:val="en-US" w:eastAsia="zh-CN"/>
        </w:rPr>
        <w:t>PVC膜生产加热挤出~压延生产线</w:t>
      </w:r>
      <w:r>
        <w:rPr>
          <w:rStyle w:val="6"/>
          <w:rFonts w:hint="default" w:ascii="Times New Roman" w:hAnsi="Times New Roman" w:eastAsia="宋体" w:cs="Times New Roman"/>
          <w:bCs w:val="0"/>
          <w:color w:val="auto"/>
          <w:sz w:val="24"/>
          <w:szCs w:val="24"/>
          <w:highlight w:val="none"/>
          <w:lang w:val="en-US"/>
        </w:rPr>
        <w:t>废气、生物质锅炉燃烧废气、RTO焚烧炉补充天然气燃烧废气</w:t>
      </w:r>
      <w:r>
        <w:rPr>
          <w:rFonts w:hint="default" w:ascii="Times New Roman" w:hAnsi="Times New Roman" w:eastAsia="宋体" w:cs="Times New Roman"/>
          <w:color w:val="auto"/>
          <w:sz w:val="24"/>
          <w:szCs w:val="24"/>
          <w:highlight w:val="none"/>
        </w:rPr>
        <w:t>。</w:t>
      </w:r>
      <w:r>
        <w:rPr>
          <w:rFonts w:hint="default" w:ascii="Times New Roman" w:hAnsi="Times New Roman" w:eastAsia="宋体" w:cs="Times New Roman"/>
          <w:color w:val="auto"/>
          <w:sz w:val="24"/>
          <w:szCs w:val="24"/>
          <w:highlight w:val="none"/>
          <w:lang w:val="en-US" w:eastAsia="zh-CN"/>
        </w:rPr>
        <w:t>1</w:t>
      </w:r>
      <w:r>
        <w:rPr>
          <w:rFonts w:hint="default" w:ascii="Times New Roman" w:hAnsi="Times New Roman" w:eastAsia="宋体" w:cs="Times New Roman"/>
          <w:color w:val="auto"/>
          <w:sz w:val="24"/>
          <w:szCs w:val="24"/>
          <w:highlight w:val="none"/>
        </w:rPr>
        <w:t>#厂房</w:t>
      </w:r>
      <w:r>
        <w:rPr>
          <w:rFonts w:hint="default" w:ascii="Times New Roman" w:hAnsi="Times New Roman" w:eastAsia="宋体" w:cs="Times New Roman"/>
          <w:color w:val="auto"/>
          <w:sz w:val="24"/>
          <w:szCs w:val="24"/>
          <w:highlight w:val="none"/>
          <w:lang w:eastAsia="zh-CN"/>
        </w:rPr>
        <w:t>上浆烘干</w:t>
      </w:r>
      <w:r>
        <w:rPr>
          <w:rFonts w:hint="default" w:ascii="Times New Roman" w:hAnsi="Times New Roman" w:eastAsia="宋体" w:cs="Times New Roman"/>
          <w:color w:val="auto"/>
          <w:sz w:val="24"/>
          <w:szCs w:val="24"/>
          <w:highlight w:val="none"/>
        </w:rPr>
        <w:t>废气经收集后由“水喷淋+除湿+二级活性炭吸附”装置处理后通过</w:t>
      </w:r>
      <w:r>
        <w:rPr>
          <w:rFonts w:hint="default" w:ascii="Times New Roman" w:hAnsi="Times New Roman" w:eastAsia="宋体" w:cs="Times New Roman"/>
          <w:color w:val="auto"/>
          <w:sz w:val="24"/>
          <w:szCs w:val="24"/>
          <w:highlight w:val="none"/>
          <w:lang w:val="en-US" w:eastAsia="zh-CN"/>
        </w:rPr>
        <w:t>1</w:t>
      </w:r>
      <w:r>
        <w:rPr>
          <w:rFonts w:hint="default" w:ascii="Times New Roman" w:hAnsi="Times New Roman" w:eastAsia="宋体" w:cs="Times New Roman"/>
          <w:color w:val="auto"/>
          <w:sz w:val="24"/>
          <w:szCs w:val="24"/>
          <w:highlight w:val="none"/>
        </w:rPr>
        <w:t>#</w:t>
      </w:r>
      <w:r>
        <w:rPr>
          <w:rFonts w:hint="default" w:ascii="Times New Roman" w:hAnsi="Times New Roman" w:eastAsia="宋体" w:cs="Times New Roman"/>
          <w:color w:val="auto"/>
          <w:sz w:val="24"/>
          <w:szCs w:val="24"/>
          <w:highlight w:val="none"/>
          <w:lang w:val="en-US" w:eastAsia="zh-CN"/>
        </w:rPr>
        <w:t>30</w:t>
      </w:r>
      <w:r>
        <w:rPr>
          <w:rFonts w:hint="default" w:ascii="Times New Roman" w:hAnsi="Times New Roman" w:eastAsia="宋体" w:cs="Times New Roman"/>
          <w:color w:val="auto"/>
          <w:sz w:val="24"/>
          <w:szCs w:val="24"/>
          <w:highlight w:val="none"/>
        </w:rPr>
        <w:t>米高排气筒排放；</w:t>
      </w:r>
      <w:r>
        <w:rPr>
          <w:rFonts w:hint="default" w:ascii="Times New Roman" w:hAnsi="Times New Roman" w:eastAsia="宋体" w:cs="Times New Roman"/>
          <w:color w:val="auto"/>
          <w:sz w:val="24"/>
          <w:szCs w:val="24"/>
          <w:highlight w:val="none"/>
          <w:lang w:val="en-US" w:eastAsia="zh-CN"/>
        </w:rPr>
        <w:t>2</w:t>
      </w:r>
      <w:r>
        <w:rPr>
          <w:rFonts w:hint="default" w:ascii="Times New Roman" w:hAnsi="Times New Roman" w:eastAsia="宋体" w:cs="Times New Roman"/>
          <w:color w:val="auto"/>
          <w:sz w:val="24"/>
          <w:szCs w:val="24"/>
          <w:highlight w:val="none"/>
        </w:rPr>
        <w:t>#厂房</w:t>
      </w:r>
      <w:r>
        <w:rPr>
          <w:rFonts w:hint="default" w:ascii="Times New Roman" w:hAnsi="Times New Roman" w:eastAsia="宋体" w:cs="Times New Roman"/>
          <w:color w:val="auto"/>
          <w:sz w:val="24"/>
          <w:szCs w:val="24"/>
          <w:highlight w:val="none"/>
          <w:lang w:eastAsia="zh-CN"/>
        </w:rPr>
        <w:t>上胶烘干（包括</w:t>
      </w:r>
      <w:r>
        <w:rPr>
          <w:rStyle w:val="6"/>
          <w:rFonts w:hint="default" w:ascii="Times New Roman" w:hAnsi="Times New Roman" w:eastAsia="宋体" w:cs="Times New Roman"/>
          <w:bCs w:val="0"/>
          <w:color w:val="auto"/>
          <w:sz w:val="24"/>
          <w:szCs w:val="24"/>
          <w:highlight w:val="none"/>
          <w:lang w:val="en-US"/>
        </w:rPr>
        <w:t>调胶、</w:t>
      </w:r>
      <w:r>
        <w:rPr>
          <w:rFonts w:hint="default" w:ascii="Times New Roman" w:hAnsi="Times New Roman" w:eastAsia="宋体" w:cs="Times New Roman"/>
          <w:color w:val="auto"/>
          <w:sz w:val="24"/>
          <w:szCs w:val="24"/>
          <w:highlight w:val="none"/>
          <w:lang w:val="en-US" w:eastAsia="zh-CN"/>
        </w:rPr>
        <w:t>轧辊</w:t>
      </w:r>
      <w:r>
        <w:rPr>
          <w:rStyle w:val="6"/>
          <w:rFonts w:hint="default" w:ascii="Times New Roman" w:hAnsi="Times New Roman" w:eastAsia="宋体" w:cs="Times New Roman"/>
          <w:bCs w:val="0"/>
          <w:color w:val="auto"/>
          <w:sz w:val="24"/>
          <w:szCs w:val="24"/>
          <w:highlight w:val="none"/>
          <w:lang w:val="en-US"/>
        </w:rPr>
        <w:t>清洗、上胶、烘干</w:t>
      </w:r>
      <w:r>
        <w:rPr>
          <w:rFonts w:hint="default" w:ascii="Times New Roman" w:hAnsi="Times New Roman" w:eastAsia="宋体" w:cs="Times New Roman"/>
          <w:color w:val="auto"/>
          <w:sz w:val="24"/>
          <w:szCs w:val="24"/>
          <w:highlight w:val="none"/>
        </w:rPr>
        <w:t>废气</w:t>
      </w:r>
      <w:r>
        <w:rPr>
          <w:rFonts w:hint="default" w:ascii="Times New Roman" w:hAnsi="Times New Roman" w:eastAsia="宋体" w:cs="Times New Roman"/>
          <w:color w:val="auto"/>
          <w:sz w:val="24"/>
          <w:szCs w:val="24"/>
          <w:highlight w:val="none"/>
          <w:lang w:eastAsia="zh-CN"/>
        </w:rPr>
        <w:t>、</w:t>
      </w:r>
      <w:r>
        <w:rPr>
          <w:rStyle w:val="6"/>
          <w:rFonts w:hint="default" w:ascii="Times New Roman" w:hAnsi="Times New Roman" w:eastAsia="宋体" w:cs="Times New Roman"/>
          <w:bCs w:val="0"/>
          <w:color w:val="auto"/>
          <w:sz w:val="24"/>
          <w:szCs w:val="24"/>
          <w:highlight w:val="none"/>
          <w:lang w:val="en-US"/>
        </w:rPr>
        <w:t>天然气燃烧废气</w:t>
      </w:r>
      <w:r>
        <w:rPr>
          <w:rFonts w:hint="default" w:ascii="Times New Roman" w:hAnsi="Times New Roman" w:eastAsia="宋体" w:cs="Times New Roman"/>
          <w:color w:val="auto"/>
          <w:sz w:val="24"/>
          <w:szCs w:val="24"/>
          <w:highlight w:val="none"/>
          <w:lang w:eastAsia="zh-CN"/>
        </w:rPr>
        <w:t>）</w:t>
      </w:r>
      <w:r>
        <w:rPr>
          <w:rFonts w:hint="default" w:ascii="Times New Roman" w:hAnsi="Times New Roman" w:eastAsia="宋体" w:cs="Times New Roman"/>
          <w:color w:val="auto"/>
          <w:sz w:val="24"/>
          <w:szCs w:val="24"/>
          <w:highlight w:val="none"/>
        </w:rPr>
        <w:t>经收集后由“</w:t>
      </w:r>
      <w:r>
        <w:rPr>
          <w:rFonts w:hint="default" w:ascii="Times New Roman" w:hAnsi="Times New Roman" w:eastAsia="宋体" w:cs="Times New Roman"/>
          <w:color w:val="auto"/>
          <w:sz w:val="24"/>
          <w:szCs w:val="24"/>
          <w:highlight w:val="none"/>
          <w:lang w:eastAsia="zh-CN"/>
        </w:rPr>
        <w:t>二级过滤</w:t>
      </w:r>
      <w:r>
        <w:rPr>
          <w:rFonts w:hint="default" w:ascii="Times New Roman" w:hAnsi="Times New Roman" w:eastAsia="宋体" w:cs="Times New Roman"/>
          <w:color w:val="auto"/>
          <w:sz w:val="24"/>
          <w:szCs w:val="24"/>
          <w:highlight w:val="none"/>
          <w:lang w:val="en-US" w:eastAsia="zh-CN"/>
        </w:rPr>
        <w:t>+RTO焚烧</w:t>
      </w:r>
      <w:r>
        <w:rPr>
          <w:rFonts w:hint="default" w:ascii="Times New Roman" w:hAnsi="Times New Roman" w:eastAsia="宋体" w:cs="Times New Roman"/>
          <w:color w:val="auto"/>
          <w:sz w:val="24"/>
          <w:szCs w:val="24"/>
          <w:highlight w:val="none"/>
        </w:rPr>
        <w:t>”装置处理后通过</w:t>
      </w:r>
      <w:r>
        <w:rPr>
          <w:rFonts w:hint="default" w:ascii="Times New Roman" w:hAnsi="Times New Roman" w:eastAsia="宋体" w:cs="Times New Roman"/>
          <w:color w:val="auto"/>
          <w:sz w:val="24"/>
          <w:szCs w:val="24"/>
          <w:highlight w:val="none"/>
          <w:lang w:val="en-US" w:eastAsia="zh-CN"/>
        </w:rPr>
        <w:t>2</w:t>
      </w:r>
      <w:r>
        <w:rPr>
          <w:rFonts w:hint="default" w:ascii="Times New Roman" w:hAnsi="Times New Roman" w:eastAsia="宋体" w:cs="Times New Roman"/>
          <w:color w:val="auto"/>
          <w:sz w:val="24"/>
          <w:szCs w:val="24"/>
          <w:highlight w:val="none"/>
        </w:rPr>
        <w:t>#15米高排气筒排放；</w:t>
      </w:r>
      <w:r>
        <w:rPr>
          <w:rFonts w:hint="default" w:ascii="Times New Roman" w:hAnsi="Times New Roman" w:eastAsia="宋体" w:cs="Times New Roman"/>
          <w:color w:val="auto"/>
          <w:sz w:val="24"/>
          <w:szCs w:val="24"/>
          <w:highlight w:val="none"/>
          <w:lang w:val="en-US" w:eastAsia="zh-CN"/>
        </w:rPr>
        <w:t>2</w:t>
      </w:r>
      <w:r>
        <w:rPr>
          <w:rFonts w:hint="default" w:ascii="Times New Roman" w:hAnsi="Times New Roman" w:eastAsia="宋体" w:cs="Times New Roman"/>
          <w:color w:val="auto"/>
          <w:sz w:val="24"/>
          <w:szCs w:val="24"/>
          <w:highlight w:val="none"/>
        </w:rPr>
        <w:t>#厂房</w:t>
      </w:r>
      <w:r>
        <w:rPr>
          <w:rFonts w:hint="default" w:ascii="Times New Roman" w:hAnsi="Times New Roman" w:eastAsia="宋体" w:cs="Times New Roman"/>
          <w:color w:val="auto"/>
          <w:sz w:val="24"/>
          <w:szCs w:val="24"/>
          <w:highlight w:val="none"/>
          <w:lang w:eastAsia="zh-CN"/>
        </w:rPr>
        <w:t>投料粉尘经收集后由“袋式除尘”</w:t>
      </w:r>
      <w:r>
        <w:rPr>
          <w:rFonts w:hint="default" w:ascii="Times New Roman" w:hAnsi="Times New Roman" w:eastAsia="宋体" w:cs="Times New Roman"/>
          <w:color w:val="auto"/>
          <w:sz w:val="24"/>
          <w:szCs w:val="24"/>
          <w:highlight w:val="none"/>
        </w:rPr>
        <w:t>装置处理后通过</w:t>
      </w:r>
      <w:r>
        <w:rPr>
          <w:rFonts w:hint="default" w:ascii="Times New Roman" w:hAnsi="Times New Roman" w:eastAsia="宋体" w:cs="Times New Roman"/>
          <w:color w:val="auto"/>
          <w:sz w:val="24"/>
          <w:szCs w:val="24"/>
          <w:highlight w:val="none"/>
          <w:lang w:val="en-US" w:eastAsia="zh-CN"/>
        </w:rPr>
        <w:t>3</w:t>
      </w:r>
      <w:r>
        <w:rPr>
          <w:rFonts w:hint="default" w:ascii="Times New Roman" w:hAnsi="Times New Roman" w:eastAsia="宋体" w:cs="Times New Roman"/>
          <w:color w:val="auto"/>
          <w:sz w:val="24"/>
          <w:szCs w:val="24"/>
          <w:highlight w:val="none"/>
        </w:rPr>
        <w:t>#15米高排气筒排放</w:t>
      </w:r>
      <w:r>
        <w:rPr>
          <w:rFonts w:hint="default" w:ascii="Times New Roman" w:hAnsi="Times New Roman" w:eastAsia="宋体" w:cs="Times New Roman"/>
          <w:color w:val="auto"/>
          <w:sz w:val="24"/>
          <w:szCs w:val="24"/>
          <w:highlight w:val="none"/>
          <w:lang w:eastAsia="zh-CN"/>
        </w:rPr>
        <w:t>；</w:t>
      </w:r>
      <w:r>
        <w:rPr>
          <w:rFonts w:hint="default" w:ascii="Times New Roman" w:hAnsi="Times New Roman" w:eastAsia="宋体" w:cs="Times New Roman"/>
          <w:color w:val="auto"/>
          <w:sz w:val="24"/>
          <w:szCs w:val="24"/>
          <w:highlight w:val="none"/>
          <w:lang w:val="en-US" w:eastAsia="zh-CN"/>
        </w:rPr>
        <w:t>2#厂房加热挤出~压延</w:t>
      </w:r>
      <w:r>
        <w:rPr>
          <w:rFonts w:hint="default" w:ascii="Times New Roman" w:hAnsi="Times New Roman" w:eastAsia="宋体" w:cs="Times New Roman"/>
          <w:color w:val="auto"/>
          <w:sz w:val="24"/>
          <w:szCs w:val="24"/>
          <w:highlight w:val="none"/>
          <w:lang w:eastAsia="zh-CN"/>
        </w:rPr>
        <w:t>生产线</w:t>
      </w:r>
      <w:r>
        <w:rPr>
          <w:rFonts w:hint="default" w:ascii="Times New Roman" w:hAnsi="Times New Roman" w:eastAsia="宋体" w:cs="Times New Roman"/>
          <w:color w:val="auto"/>
          <w:sz w:val="24"/>
          <w:szCs w:val="24"/>
          <w:highlight w:val="none"/>
        </w:rPr>
        <w:t>产生的废气分别经收集后由“高压静电+碱喷淋+除湿+二级活性炭吸附”装置处理后通过</w:t>
      </w:r>
      <w:r>
        <w:rPr>
          <w:rFonts w:hint="default" w:ascii="Times New Roman" w:hAnsi="Times New Roman" w:eastAsia="宋体" w:cs="Times New Roman"/>
          <w:color w:val="auto"/>
          <w:sz w:val="24"/>
          <w:szCs w:val="24"/>
          <w:highlight w:val="none"/>
          <w:lang w:val="en-US" w:eastAsia="zh-CN"/>
        </w:rPr>
        <w:t>4</w:t>
      </w:r>
      <w:r>
        <w:rPr>
          <w:rFonts w:hint="default" w:ascii="Times New Roman" w:hAnsi="Times New Roman" w:eastAsia="宋体" w:cs="Times New Roman"/>
          <w:color w:val="auto"/>
          <w:sz w:val="24"/>
          <w:szCs w:val="24"/>
          <w:highlight w:val="none"/>
        </w:rPr>
        <w:t>#15米高排气筒排放；</w:t>
      </w:r>
      <w:r>
        <w:rPr>
          <w:rFonts w:hint="default" w:ascii="Times New Roman" w:hAnsi="Times New Roman" w:eastAsia="宋体" w:cs="Times New Roman"/>
          <w:color w:val="auto"/>
          <w:sz w:val="24"/>
          <w:szCs w:val="24"/>
          <w:highlight w:val="none"/>
          <w:lang w:eastAsia="zh-CN"/>
        </w:rPr>
        <w:t>生物质锅炉燃烧废气</w:t>
      </w:r>
      <w:r>
        <w:rPr>
          <w:rFonts w:hint="default" w:ascii="Times New Roman" w:hAnsi="Times New Roman" w:eastAsia="宋体" w:cs="Times New Roman"/>
          <w:color w:val="auto"/>
          <w:sz w:val="24"/>
          <w:szCs w:val="24"/>
          <w:highlight w:val="none"/>
        </w:rPr>
        <w:t>经收集后由“SNCR+SCR脱硝+陶瓷多管+干法脱硫+袋式除尘”装置处理后通过</w:t>
      </w:r>
      <w:r>
        <w:rPr>
          <w:rFonts w:hint="default" w:ascii="Times New Roman" w:hAnsi="Times New Roman" w:eastAsia="宋体" w:cs="Times New Roman"/>
          <w:color w:val="auto"/>
          <w:sz w:val="24"/>
          <w:szCs w:val="24"/>
          <w:highlight w:val="none"/>
          <w:lang w:val="en-US" w:eastAsia="zh-CN"/>
        </w:rPr>
        <w:t>5</w:t>
      </w:r>
      <w:r>
        <w:rPr>
          <w:rFonts w:hint="default" w:ascii="Times New Roman" w:hAnsi="Times New Roman" w:eastAsia="宋体" w:cs="Times New Roman"/>
          <w:color w:val="auto"/>
          <w:sz w:val="24"/>
          <w:szCs w:val="24"/>
          <w:highlight w:val="none"/>
        </w:rPr>
        <w:t>#</w:t>
      </w:r>
      <w:r>
        <w:rPr>
          <w:rFonts w:hint="default" w:ascii="Times New Roman" w:hAnsi="Times New Roman" w:eastAsia="宋体" w:cs="Times New Roman"/>
          <w:color w:val="auto"/>
          <w:sz w:val="24"/>
          <w:szCs w:val="24"/>
          <w:highlight w:val="none"/>
          <w:lang w:val="en-US" w:eastAsia="zh-CN"/>
        </w:rPr>
        <w:t>30</w:t>
      </w:r>
      <w:r>
        <w:rPr>
          <w:rFonts w:hint="default" w:ascii="Times New Roman" w:hAnsi="Times New Roman" w:eastAsia="宋体" w:cs="Times New Roman"/>
          <w:color w:val="auto"/>
          <w:sz w:val="24"/>
          <w:szCs w:val="24"/>
          <w:highlight w:val="none"/>
        </w:rPr>
        <w:t>米高排气筒排放。本项目运营过程产生废气均经过厂区内污染防治措施处理后达标排放，对周边环境影响较小。</w:t>
      </w:r>
    </w:p>
    <w:p>
      <w:pPr>
        <w:pStyle w:val="2"/>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lang w:eastAsia="zh-CN"/>
        </w:rPr>
        <w:t>废水：</w:t>
      </w:r>
      <w:r>
        <w:rPr>
          <w:rFonts w:hint="default" w:ascii="Times New Roman" w:hAnsi="Times New Roman" w:eastAsia="宋体" w:cs="Times New Roman"/>
          <w:color w:val="auto"/>
          <w:sz w:val="24"/>
          <w:szCs w:val="24"/>
          <w:highlight w:val="none"/>
        </w:rPr>
        <w:t>本项目运营过程中产生的废水主要为生活污水和生产废水。生活污水</w:t>
      </w:r>
      <w:r>
        <w:rPr>
          <w:rFonts w:hint="default" w:ascii="Times New Roman" w:hAnsi="Times New Roman" w:eastAsia="宋体" w:cs="Times New Roman"/>
          <w:color w:val="auto"/>
          <w:sz w:val="24"/>
          <w:szCs w:val="24"/>
          <w:highlight w:val="none"/>
          <w:lang w:eastAsia="zh-CN"/>
        </w:rPr>
        <w:t>接管进入武南污水处理厂，</w:t>
      </w:r>
      <w:r>
        <w:rPr>
          <w:rFonts w:hint="default" w:ascii="Times New Roman" w:hAnsi="Times New Roman" w:eastAsia="宋体" w:cs="Times New Roman"/>
          <w:color w:val="auto"/>
          <w:sz w:val="24"/>
          <w:szCs w:val="24"/>
          <w:highlight w:val="none"/>
        </w:rPr>
        <w:t>生产废水经厂内污水处理设施处理后</w:t>
      </w:r>
      <w:r>
        <w:rPr>
          <w:rFonts w:hint="default" w:ascii="Times New Roman" w:hAnsi="Times New Roman" w:eastAsia="宋体" w:cs="Times New Roman"/>
          <w:color w:val="auto"/>
          <w:sz w:val="24"/>
          <w:szCs w:val="24"/>
          <w:highlight w:val="none"/>
          <w:lang w:eastAsia="zh-CN"/>
        </w:rPr>
        <w:t>回用于织造工段</w:t>
      </w:r>
      <w:r>
        <w:rPr>
          <w:rFonts w:hint="default" w:ascii="Times New Roman" w:hAnsi="Times New Roman" w:eastAsia="宋体" w:cs="Times New Roman"/>
          <w:color w:val="auto"/>
          <w:sz w:val="24"/>
          <w:szCs w:val="24"/>
          <w:highlight w:val="none"/>
        </w:rPr>
        <w:t>。本项目废水对周边环境影响较小。</w:t>
      </w:r>
    </w:p>
    <w:p>
      <w:pPr>
        <w:keepNext w:val="0"/>
        <w:keepLines w:val="0"/>
        <w:pageBreakBefore w:val="0"/>
        <w:numPr>
          <w:numId w:val="0"/>
        </w:numPr>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eastAsia="zh-CN"/>
        </w:rPr>
        <w:t>噪声：项目建成后厂界噪声排放符合《工业企业厂界环境噪声排放标准》（</w:t>
      </w:r>
      <w:r>
        <w:rPr>
          <w:rFonts w:hint="default" w:ascii="Times New Roman" w:hAnsi="Times New Roman" w:eastAsia="宋体" w:cs="Times New Roman"/>
          <w:color w:val="auto"/>
          <w:sz w:val="24"/>
          <w:szCs w:val="24"/>
          <w:lang w:val="en-US" w:eastAsia="zh-CN"/>
        </w:rPr>
        <w:t>GB12348-2008</w:t>
      </w:r>
      <w:r>
        <w:rPr>
          <w:rFonts w:hint="default" w:ascii="Times New Roman" w:hAnsi="Times New Roman" w:eastAsia="宋体" w:cs="Times New Roman"/>
          <w:color w:val="auto"/>
          <w:sz w:val="24"/>
          <w:szCs w:val="24"/>
          <w:lang w:eastAsia="zh-CN"/>
        </w:rPr>
        <w:t>）</w:t>
      </w:r>
      <w:r>
        <w:rPr>
          <w:rFonts w:hint="default" w:ascii="Times New Roman" w:hAnsi="Times New Roman" w:eastAsia="宋体" w:cs="Times New Roman"/>
          <w:color w:val="auto"/>
          <w:sz w:val="24"/>
          <w:szCs w:val="24"/>
          <w:lang w:val="en-US" w:eastAsia="zh-CN"/>
        </w:rPr>
        <w:t>2类标准。</w:t>
      </w:r>
    </w:p>
    <w:p>
      <w:pPr>
        <w:keepNext w:val="0"/>
        <w:keepLines w:val="0"/>
        <w:pageBreakBefore w:val="0"/>
        <w:numPr>
          <w:numId w:val="0"/>
        </w:numPr>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固废：本项目对所产生的固体废物进行了有效的处理处置措施，不产生二次污染，对周围环境影响很小。</w:t>
      </w:r>
    </w:p>
    <w:p>
      <w:pPr>
        <w:keepNext w:val="0"/>
        <w:keepLines w:val="0"/>
        <w:pageBreakBefore w:val="0"/>
        <w:numPr>
          <w:ilvl w:val="0"/>
          <w:numId w:val="1"/>
        </w:numPr>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auto"/>
          <w:sz w:val="24"/>
          <w:szCs w:val="24"/>
          <w:lang w:eastAsia="zh-CN"/>
        </w:rPr>
      </w:pPr>
      <w:r>
        <w:rPr>
          <w:rFonts w:hint="default" w:ascii="Times New Roman" w:hAnsi="Times New Roman" w:eastAsia="宋体" w:cs="Times New Roman"/>
          <w:color w:val="auto"/>
          <w:sz w:val="24"/>
          <w:szCs w:val="24"/>
          <w:lang w:eastAsia="zh-CN"/>
        </w:rPr>
        <w:t>环境影响报告书提出的环境影响评价结论的要点</w:t>
      </w:r>
    </w:p>
    <w:p>
      <w:pPr>
        <w:keepNext w:val="0"/>
        <w:keepLines w:val="0"/>
        <w:pageBreakBefore w:val="0"/>
        <w:numPr>
          <w:numId w:val="0"/>
        </w:numPr>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 xml:space="preserve"> 该拟建项目符合产业政策和相关规划，在采取相应的环保措施，特别是采取有效的事故风险防范措施和应急预案的前提下，从环境保护角度分析，在拟建地建设该项目是可行的。</w:t>
      </w:r>
    </w:p>
    <w:p>
      <w:pPr>
        <w:keepNext w:val="0"/>
        <w:keepLines w:val="0"/>
        <w:pageBreakBefore w:val="0"/>
        <w:numPr>
          <w:ilvl w:val="0"/>
          <w:numId w:val="1"/>
        </w:numPr>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auto"/>
          <w:sz w:val="24"/>
          <w:szCs w:val="24"/>
          <w:lang w:eastAsia="zh-CN"/>
        </w:rPr>
      </w:pPr>
      <w:r>
        <w:rPr>
          <w:rFonts w:hint="default" w:ascii="Times New Roman" w:hAnsi="Times New Roman" w:eastAsia="宋体" w:cs="Times New Roman"/>
          <w:color w:val="auto"/>
          <w:sz w:val="24"/>
          <w:szCs w:val="24"/>
          <w:lang w:eastAsia="zh-CN"/>
        </w:rPr>
        <w:t>公众查阅环境影响报告书简本的方式和期限，以及公众认为必要时向建设单位或者委托的环境影响评价机构索取补充信息的方式和期限</w:t>
      </w:r>
    </w:p>
    <w:p>
      <w:pPr>
        <w:keepNext w:val="0"/>
        <w:keepLines w:val="0"/>
        <w:pageBreakBefore w:val="0"/>
        <w:numPr>
          <w:numId w:val="0"/>
        </w:numPr>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eastAsia="zh-CN"/>
        </w:rPr>
        <w:t xml:space="preserve">环境影响报告书征求意见稿链接：https://pan.baidu.com/s/1F7qg3nQ28f80qrFK4UabtQ </w:t>
      </w:r>
      <w:r>
        <w:rPr>
          <w:rFonts w:hint="eastAsia" w:ascii="Times New Roman" w:hAnsi="Times New Roman" w:eastAsia="宋体" w:cs="Times New Roman"/>
          <w:color w:val="auto"/>
          <w:sz w:val="24"/>
          <w:szCs w:val="24"/>
          <w:lang w:eastAsia="zh-CN"/>
        </w:rPr>
        <w:t>，</w:t>
      </w:r>
      <w:r>
        <w:rPr>
          <w:rFonts w:hint="default" w:ascii="Times New Roman" w:hAnsi="Times New Roman" w:eastAsia="宋体" w:cs="Times New Roman"/>
          <w:color w:val="auto"/>
          <w:sz w:val="24"/>
          <w:szCs w:val="24"/>
          <w:lang w:val="en-US" w:eastAsia="zh-CN"/>
        </w:rPr>
        <w:t>提取码：51zz，如需查阅纸质报告书，可前往</w:t>
      </w:r>
      <w:r>
        <w:rPr>
          <w:rFonts w:hint="default" w:ascii="Times New Roman" w:hAnsi="Times New Roman" w:eastAsia="宋体" w:cs="Times New Roman"/>
          <w:bCs/>
          <w:color w:val="auto"/>
          <w:sz w:val="24"/>
          <w:szCs w:val="24"/>
          <w:highlight w:val="none"/>
          <w:lang w:eastAsia="zh-CN"/>
        </w:rPr>
        <w:t>常州市武进区前黄镇常武南路426号</w:t>
      </w:r>
      <w:r>
        <w:rPr>
          <w:rFonts w:hint="default" w:ascii="Times New Roman" w:hAnsi="Times New Roman" w:eastAsia="宋体" w:cs="Times New Roman"/>
          <w:color w:val="auto"/>
          <w:sz w:val="24"/>
          <w:szCs w:val="24"/>
          <w:lang w:eastAsia="zh-CN"/>
        </w:rPr>
        <w:t>常州美佳格新材料科技有限公司</w:t>
      </w:r>
      <w:r>
        <w:rPr>
          <w:rFonts w:hint="default" w:ascii="Times New Roman" w:hAnsi="Times New Roman" w:eastAsia="宋体" w:cs="Times New Roman"/>
          <w:color w:val="auto"/>
          <w:sz w:val="24"/>
          <w:szCs w:val="24"/>
          <w:lang w:val="en-US" w:eastAsia="zh-CN"/>
        </w:rPr>
        <w:t>领取纸质版。</w:t>
      </w:r>
    </w:p>
    <w:p>
      <w:pPr>
        <w:keepNext w:val="0"/>
        <w:keepLines w:val="0"/>
        <w:pageBreakBefore w:val="0"/>
        <w:kinsoku/>
        <w:wordWrap/>
        <w:overflowPunct/>
        <w:topLinePunct w:val="0"/>
        <w:autoSpaceDE/>
        <w:autoSpaceDN/>
        <w:bidi w:val="0"/>
        <w:spacing w:line="360" w:lineRule="auto"/>
        <w:ind w:firstLine="480" w:firstLineChars="200"/>
        <w:textAlignment w:val="auto"/>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通过电话、e-mail及写信的方式联系，时间自本项目公示之日起10日内。</w:t>
      </w:r>
    </w:p>
    <w:p>
      <w:pPr>
        <w:keepNext w:val="0"/>
        <w:keepLines w:val="0"/>
        <w:pageBreakBefore w:val="0"/>
        <w:widowControl w:val="0"/>
        <w:numPr>
          <w:ilvl w:val="0"/>
          <w:numId w:val="2"/>
        </w:numPr>
        <w:kinsoku/>
        <w:wordWrap/>
        <w:overflowPunct/>
        <w:topLinePunct w:val="0"/>
        <w:autoSpaceDE/>
        <w:autoSpaceDN/>
        <w:bidi w:val="0"/>
        <w:adjustRightInd/>
        <w:snapToGrid/>
        <w:spacing w:line="360" w:lineRule="auto"/>
        <w:ind w:firstLine="0" w:firstLineChars="0"/>
        <w:textAlignment w:val="auto"/>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环评单位</w:t>
      </w:r>
    </w:p>
    <w:p>
      <w:pPr>
        <w:keepNext w:val="0"/>
        <w:keepLines w:val="0"/>
        <w:pageBreakBefore w:val="0"/>
        <w:numPr>
          <w:ilvl w:val="0"/>
          <w:numId w:val="0"/>
        </w:numPr>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auto"/>
          <w:sz w:val="24"/>
          <w:szCs w:val="24"/>
          <w:lang w:eastAsia="zh-CN"/>
        </w:rPr>
      </w:pPr>
      <w:r>
        <w:rPr>
          <w:rFonts w:hint="default" w:ascii="Times New Roman" w:hAnsi="Times New Roman" w:eastAsia="宋体" w:cs="Times New Roman"/>
          <w:color w:val="auto"/>
          <w:sz w:val="24"/>
          <w:szCs w:val="24"/>
          <w:lang w:eastAsia="zh-CN"/>
        </w:rPr>
        <w:t>环评单位名称：常州新泉环保科技有限公司</w:t>
      </w:r>
    </w:p>
    <w:p>
      <w:pPr>
        <w:keepNext w:val="0"/>
        <w:keepLines w:val="0"/>
        <w:pageBreakBefore w:val="0"/>
        <w:numPr>
          <w:ilvl w:val="0"/>
          <w:numId w:val="0"/>
        </w:numPr>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auto"/>
          <w:sz w:val="24"/>
          <w:szCs w:val="24"/>
          <w:lang w:eastAsia="zh-CN"/>
        </w:rPr>
      </w:pPr>
      <w:r>
        <w:rPr>
          <w:rFonts w:hint="default" w:ascii="Times New Roman" w:hAnsi="Times New Roman" w:eastAsia="宋体" w:cs="Times New Roman"/>
          <w:color w:val="auto"/>
          <w:sz w:val="24"/>
          <w:szCs w:val="24"/>
          <w:lang w:eastAsia="zh-CN"/>
        </w:rPr>
        <w:t>联系人：黄工</w:t>
      </w:r>
    </w:p>
    <w:p>
      <w:pPr>
        <w:keepNext w:val="0"/>
        <w:keepLines w:val="0"/>
        <w:pageBreakBefore w:val="0"/>
        <w:numPr>
          <w:ilvl w:val="0"/>
          <w:numId w:val="0"/>
        </w:numPr>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eastAsia="zh-CN"/>
        </w:rPr>
        <w:t>联系电话：</w:t>
      </w:r>
      <w:r>
        <w:rPr>
          <w:rFonts w:hint="default" w:ascii="Times New Roman" w:hAnsi="Times New Roman" w:eastAsia="宋体" w:cs="Times New Roman"/>
          <w:color w:val="auto"/>
          <w:sz w:val="24"/>
          <w:szCs w:val="24"/>
          <w:lang w:val="en-US" w:eastAsia="zh-CN"/>
        </w:rPr>
        <w:t>0519-88805066</w:t>
      </w:r>
    </w:p>
    <w:p>
      <w:pPr>
        <w:keepNext w:val="0"/>
        <w:keepLines w:val="0"/>
        <w:pageBreakBefore w:val="0"/>
        <w:widowControl w:val="0"/>
        <w:numPr>
          <w:ilvl w:val="0"/>
          <w:numId w:val="2"/>
        </w:numPr>
        <w:kinsoku/>
        <w:wordWrap/>
        <w:overflowPunct/>
        <w:topLinePunct w:val="0"/>
        <w:autoSpaceDE/>
        <w:autoSpaceDN/>
        <w:bidi w:val="0"/>
        <w:adjustRightInd/>
        <w:snapToGrid/>
        <w:spacing w:line="360" w:lineRule="auto"/>
        <w:ind w:firstLine="0" w:firstLineChars="0"/>
        <w:textAlignment w:val="auto"/>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建设单位</w:t>
      </w:r>
    </w:p>
    <w:p>
      <w:pPr>
        <w:keepNext w:val="0"/>
        <w:keepLines w:val="0"/>
        <w:pageBreakBefore w:val="0"/>
        <w:numPr>
          <w:numId w:val="0"/>
        </w:numPr>
        <w:kinsoku/>
        <w:wordWrap/>
        <w:overflowPunct/>
        <w:topLinePunct w:val="0"/>
        <w:autoSpaceDE/>
        <w:autoSpaceDN/>
        <w:bidi w:val="0"/>
        <w:spacing w:line="360" w:lineRule="auto"/>
        <w:ind w:firstLine="480" w:firstLineChars="200"/>
        <w:textAlignment w:val="auto"/>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单位名称：</w:t>
      </w:r>
      <w:r>
        <w:rPr>
          <w:rFonts w:hint="default" w:ascii="Times New Roman" w:hAnsi="Times New Roman" w:eastAsia="宋体" w:cs="Times New Roman"/>
          <w:color w:val="auto"/>
          <w:sz w:val="24"/>
          <w:szCs w:val="24"/>
          <w:lang w:eastAsia="zh-CN"/>
        </w:rPr>
        <w:t>常州美佳格新材料科技有限公司</w:t>
      </w:r>
    </w:p>
    <w:p>
      <w:pPr>
        <w:keepNext w:val="0"/>
        <w:keepLines w:val="0"/>
        <w:pageBreakBefore w:val="0"/>
        <w:numPr>
          <w:numId w:val="0"/>
        </w:numPr>
        <w:kinsoku/>
        <w:wordWrap/>
        <w:overflowPunct/>
        <w:topLinePunct w:val="0"/>
        <w:autoSpaceDE/>
        <w:autoSpaceDN/>
        <w:bidi w:val="0"/>
        <w:spacing w:line="360" w:lineRule="auto"/>
        <w:ind w:firstLine="480" w:firstLineChars="200"/>
        <w:textAlignment w:val="auto"/>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联系人：陆总</w:t>
      </w:r>
    </w:p>
    <w:p>
      <w:pPr>
        <w:keepNext w:val="0"/>
        <w:keepLines w:val="0"/>
        <w:pageBreakBefore w:val="0"/>
        <w:numPr>
          <w:numId w:val="0"/>
        </w:numPr>
        <w:kinsoku/>
        <w:wordWrap/>
        <w:overflowPunct/>
        <w:topLinePunct w:val="0"/>
        <w:autoSpaceDE/>
        <w:autoSpaceDN/>
        <w:bidi w:val="0"/>
        <w:spacing w:line="360" w:lineRule="auto"/>
        <w:ind w:firstLine="480" w:firstLineChars="200"/>
        <w:textAlignment w:val="auto"/>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联系电话：13685286602</w:t>
      </w:r>
    </w:p>
    <w:p>
      <w:pPr>
        <w:keepNext w:val="0"/>
        <w:keepLines w:val="0"/>
        <w:pageBreakBefore w:val="0"/>
        <w:numPr>
          <w:numId w:val="0"/>
        </w:numPr>
        <w:kinsoku/>
        <w:wordWrap/>
        <w:overflowPunct/>
        <w:topLinePunct w:val="0"/>
        <w:autoSpaceDE/>
        <w:autoSpaceDN/>
        <w:bidi w:val="0"/>
        <w:spacing w:line="360" w:lineRule="auto"/>
        <w:ind w:firstLine="480" w:firstLineChars="200"/>
        <w:textAlignment w:val="auto"/>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地址：</w:t>
      </w:r>
      <w:r>
        <w:rPr>
          <w:rFonts w:hint="default" w:ascii="Times New Roman" w:hAnsi="Times New Roman" w:eastAsia="宋体" w:cs="Times New Roman"/>
          <w:bCs/>
          <w:color w:val="auto"/>
          <w:sz w:val="24"/>
          <w:szCs w:val="24"/>
          <w:highlight w:val="none"/>
          <w:lang w:eastAsia="zh-CN"/>
        </w:rPr>
        <w:t>常州市武进区前黄镇常武南路426号</w:t>
      </w:r>
    </w:p>
    <w:p>
      <w:pPr>
        <w:pStyle w:val="3"/>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360" w:lineRule="auto"/>
        <w:ind w:left="0" w:leftChars="0" w:right="0" w:firstLine="480" w:firstLineChars="200"/>
        <w:jc w:val="both"/>
        <w:textAlignment w:val="auto"/>
        <w:rPr>
          <w:rFonts w:hint="default" w:ascii="Times New Roman" w:hAnsi="Times New Roman" w:eastAsia="宋体" w:cs="Times New Roman"/>
          <w:i w:val="0"/>
          <w:iCs w:val="0"/>
          <w:caps w:val="0"/>
          <w:color w:val="auto"/>
          <w:spacing w:val="0"/>
          <w:sz w:val="24"/>
          <w:szCs w:val="24"/>
          <w:shd w:val="clear" w:color="auto" w:fill="auto"/>
          <w:lang w:eastAsia="zh-CN"/>
        </w:rPr>
      </w:pPr>
      <w:r>
        <w:rPr>
          <w:rFonts w:hint="default" w:ascii="Times New Roman" w:hAnsi="Times New Roman" w:eastAsia="宋体" w:cs="Times New Roman"/>
          <w:i w:val="0"/>
          <w:iCs w:val="0"/>
          <w:caps w:val="0"/>
          <w:color w:val="auto"/>
          <w:spacing w:val="0"/>
          <w:sz w:val="24"/>
          <w:szCs w:val="24"/>
          <w:shd w:val="clear" w:color="auto" w:fill="auto"/>
          <w:lang w:eastAsia="zh-CN"/>
        </w:rPr>
        <w:t>征求公众意见的范围和主要事项</w:t>
      </w:r>
    </w:p>
    <w:p>
      <w:pPr>
        <w:pStyle w:val="3"/>
        <w:keepNext w:val="0"/>
        <w:keepLines w:val="0"/>
        <w:pageBreakBefore w:val="0"/>
        <w:widowControl/>
        <w:numPr>
          <w:numId w:val="0"/>
        </w:numPr>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360" w:lineRule="auto"/>
        <w:ind w:leftChars="0" w:right="0" w:rightChars="0" w:firstLine="480" w:firstLineChars="200"/>
        <w:jc w:val="both"/>
        <w:textAlignment w:val="auto"/>
        <w:rPr>
          <w:rFonts w:hint="default" w:ascii="Times New Roman" w:hAnsi="Times New Roman" w:eastAsia="宋体" w:cs="Times New Roman"/>
          <w:i w:val="0"/>
          <w:iCs w:val="0"/>
          <w:caps w:val="0"/>
          <w:color w:val="auto"/>
          <w:spacing w:val="0"/>
          <w:sz w:val="24"/>
          <w:szCs w:val="24"/>
          <w:shd w:val="clear" w:color="auto" w:fill="auto"/>
          <w:lang w:eastAsia="zh-CN"/>
        </w:rPr>
      </w:pPr>
      <w:r>
        <w:rPr>
          <w:rFonts w:hint="default" w:ascii="Times New Roman" w:hAnsi="Times New Roman" w:eastAsia="宋体" w:cs="Times New Roman"/>
          <w:i w:val="0"/>
          <w:iCs w:val="0"/>
          <w:caps w:val="0"/>
          <w:color w:val="auto"/>
          <w:spacing w:val="0"/>
          <w:sz w:val="24"/>
          <w:szCs w:val="24"/>
          <w:shd w:val="clear" w:color="auto" w:fill="auto"/>
          <w:lang w:eastAsia="zh-CN"/>
        </w:rPr>
        <w:t>征求公众意见的范围：受建设项目影响范围内的公民、法人或者其他组织的代表。</w:t>
      </w:r>
    </w:p>
    <w:p>
      <w:pPr>
        <w:pStyle w:val="3"/>
        <w:keepNext w:val="0"/>
        <w:keepLines w:val="0"/>
        <w:pageBreakBefore w:val="0"/>
        <w:widowControl/>
        <w:numPr>
          <w:numId w:val="0"/>
        </w:numPr>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360" w:lineRule="auto"/>
        <w:ind w:leftChars="0" w:right="0" w:rightChars="0" w:firstLine="480" w:firstLineChars="200"/>
        <w:jc w:val="both"/>
        <w:textAlignment w:val="auto"/>
        <w:rPr>
          <w:rFonts w:hint="default" w:ascii="Times New Roman" w:hAnsi="Times New Roman" w:eastAsia="宋体" w:cs="Times New Roman"/>
          <w:i w:val="0"/>
          <w:iCs w:val="0"/>
          <w:caps w:val="0"/>
          <w:color w:val="auto"/>
          <w:spacing w:val="0"/>
          <w:sz w:val="24"/>
          <w:szCs w:val="24"/>
          <w:shd w:val="clear" w:color="auto" w:fill="auto"/>
          <w:lang w:val="en-US" w:eastAsia="zh-CN"/>
        </w:rPr>
      </w:pPr>
      <w:r>
        <w:rPr>
          <w:rFonts w:hint="default" w:ascii="Times New Roman" w:hAnsi="Times New Roman" w:eastAsia="宋体" w:cs="Times New Roman"/>
          <w:i w:val="0"/>
          <w:iCs w:val="0"/>
          <w:caps w:val="0"/>
          <w:color w:val="auto"/>
          <w:spacing w:val="0"/>
          <w:sz w:val="24"/>
          <w:szCs w:val="24"/>
          <w:shd w:val="clear" w:color="auto" w:fill="auto"/>
          <w:lang w:eastAsia="zh-CN"/>
        </w:rPr>
        <w:t>征求公众意见的主要事项：从环保角度出发，您对该项目持何种态度，请简要说明原因。公众意见表的网络链接：</w:t>
      </w:r>
      <w:r>
        <w:rPr>
          <w:rFonts w:hint="default" w:ascii="Times New Roman" w:hAnsi="Times New Roman" w:eastAsia="宋体" w:cs="Times New Roman"/>
          <w:color w:val="auto"/>
          <w:sz w:val="24"/>
          <w:szCs w:val="24"/>
          <w:lang w:eastAsia="zh-CN"/>
        </w:rPr>
        <w:t xml:space="preserve">https://pan.baidu.com/s/1F7qg3nQ28f80qrFK4UabtQ </w:t>
      </w:r>
      <w:r>
        <w:rPr>
          <w:rFonts w:hint="default" w:ascii="Times New Roman" w:hAnsi="Times New Roman" w:eastAsia="宋体" w:cs="Times New Roman"/>
          <w:i w:val="0"/>
          <w:iCs w:val="0"/>
          <w:caps w:val="0"/>
          <w:color w:val="auto"/>
          <w:spacing w:val="0"/>
          <w:sz w:val="24"/>
          <w:szCs w:val="24"/>
          <w:shd w:val="clear" w:color="auto" w:fill="auto"/>
          <w:lang w:val="en-US" w:eastAsia="zh-CN"/>
        </w:rPr>
        <w:t>提取码：</w:t>
      </w:r>
      <w:r>
        <w:rPr>
          <w:rFonts w:hint="default" w:ascii="Times New Roman" w:hAnsi="Times New Roman" w:eastAsia="宋体" w:cs="Times New Roman"/>
          <w:color w:val="auto"/>
          <w:sz w:val="24"/>
          <w:szCs w:val="24"/>
          <w:lang w:val="en-US" w:eastAsia="zh-CN"/>
        </w:rPr>
        <w:t>51zz</w:t>
      </w:r>
      <w:r>
        <w:rPr>
          <w:rFonts w:hint="eastAsia" w:ascii="Times New Roman" w:hAnsi="Times New Roman" w:eastAsia="宋体" w:cs="Times New Roman"/>
          <w:color w:val="auto"/>
          <w:sz w:val="24"/>
          <w:szCs w:val="24"/>
          <w:lang w:val="en-US" w:eastAsia="zh-CN"/>
        </w:rPr>
        <w:t>。</w:t>
      </w:r>
      <w:bookmarkStart w:id="0" w:name="_GoBack"/>
      <w:bookmarkEnd w:id="0"/>
      <w:r>
        <w:rPr>
          <w:rFonts w:hint="default" w:ascii="Times New Roman" w:hAnsi="Times New Roman" w:eastAsia="宋体" w:cs="Times New Roman"/>
          <w:i w:val="0"/>
          <w:iCs w:val="0"/>
          <w:caps w:val="0"/>
          <w:color w:val="auto"/>
          <w:spacing w:val="0"/>
          <w:sz w:val="24"/>
          <w:szCs w:val="24"/>
          <w:shd w:val="clear" w:color="auto" w:fill="auto"/>
          <w:lang w:val="en-US" w:eastAsia="zh-CN"/>
        </w:rPr>
        <w:t xml:space="preserve">    </w:t>
      </w:r>
    </w:p>
    <w:p>
      <w:pPr>
        <w:pStyle w:val="3"/>
        <w:keepNext w:val="0"/>
        <w:keepLines w:val="0"/>
        <w:pageBreakBefore w:val="0"/>
        <w:widowControl/>
        <w:numPr>
          <w:numId w:val="0"/>
        </w:numPr>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360" w:lineRule="auto"/>
        <w:ind w:leftChars="0" w:right="0" w:rightChars="0" w:firstLine="480" w:firstLineChars="200"/>
        <w:jc w:val="both"/>
        <w:textAlignment w:val="auto"/>
        <w:rPr>
          <w:rFonts w:hint="default" w:ascii="Times New Roman" w:hAnsi="Times New Roman" w:eastAsia="宋体" w:cs="Times New Roman"/>
          <w:i w:val="0"/>
          <w:iCs w:val="0"/>
          <w:caps w:val="0"/>
          <w:color w:val="auto"/>
          <w:spacing w:val="0"/>
          <w:sz w:val="24"/>
          <w:szCs w:val="24"/>
          <w:shd w:val="clear" w:color="auto" w:fill="auto"/>
          <w:lang w:val="en-US" w:eastAsia="zh-CN"/>
        </w:rPr>
      </w:pPr>
      <w:r>
        <w:rPr>
          <w:rFonts w:hint="default" w:ascii="Times New Roman" w:hAnsi="Times New Roman" w:eastAsia="宋体" w:cs="Times New Roman"/>
          <w:i w:val="0"/>
          <w:iCs w:val="0"/>
          <w:caps w:val="0"/>
          <w:color w:val="auto"/>
          <w:spacing w:val="0"/>
          <w:sz w:val="24"/>
          <w:szCs w:val="24"/>
          <w:shd w:val="clear" w:color="auto" w:fill="auto"/>
          <w:lang w:val="en-US" w:eastAsia="zh-CN"/>
        </w:rPr>
        <w:t>公众提出意见的方式和途径：在查阅环境影响报告书征求意见稿后，公众可以将意见表发至649468117@qq.com邮箱，也可以拨打电话提出自己的看法和建议，电话</w:t>
      </w:r>
      <w:r>
        <w:rPr>
          <w:rFonts w:hint="default" w:ascii="Times New Roman" w:hAnsi="Times New Roman" w:eastAsia="宋体" w:cs="Times New Roman"/>
          <w:color w:val="auto"/>
          <w:sz w:val="24"/>
          <w:szCs w:val="24"/>
          <w:lang w:val="en-US" w:eastAsia="zh-CN"/>
        </w:rPr>
        <w:t>13685286602。</w:t>
      </w:r>
    </w:p>
    <w:p>
      <w:pPr>
        <w:pStyle w:val="3"/>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spacing w:before="0" w:beforeAutospacing="0" w:after="0" w:afterAutospacing="0" w:line="360" w:lineRule="auto"/>
        <w:ind w:left="0" w:leftChars="0" w:right="0" w:firstLine="480" w:firstLineChars="200"/>
        <w:jc w:val="both"/>
        <w:textAlignment w:val="auto"/>
        <w:rPr>
          <w:rFonts w:hint="default" w:ascii="Times New Roman" w:hAnsi="Times New Roman" w:eastAsia="宋体" w:cs="Times New Roman"/>
          <w:i w:val="0"/>
          <w:iCs w:val="0"/>
          <w:caps w:val="0"/>
          <w:color w:val="auto"/>
          <w:spacing w:val="0"/>
          <w:sz w:val="24"/>
          <w:szCs w:val="24"/>
          <w:shd w:val="clear" w:color="auto" w:fill="auto"/>
          <w:lang w:eastAsia="zh-CN"/>
        </w:rPr>
      </w:pPr>
      <w:r>
        <w:rPr>
          <w:rFonts w:hint="default" w:ascii="Times New Roman" w:hAnsi="Times New Roman" w:eastAsia="宋体" w:cs="Times New Roman"/>
          <w:i w:val="0"/>
          <w:iCs w:val="0"/>
          <w:caps w:val="0"/>
          <w:color w:val="auto"/>
          <w:spacing w:val="0"/>
          <w:sz w:val="24"/>
          <w:szCs w:val="24"/>
          <w:shd w:val="clear" w:color="auto" w:fill="auto"/>
          <w:lang w:eastAsia="zh-CN"/>
        </w:rPr>
        <w:t>公众提出意见的起止时间</w:t>
      </w:r>
    </w:p>
    <w:p>
      <w:pPr>
        <w:keepNext w:val="0"/>
        <w:keepLines w:val="0"/>
        <w:pageBreakBefore w:val="0"/>
        <w:numPr>
          <w:ilvl w:val="0"/>
          <w:numId w:val="0"/>
        </w:numPr>
        <w:shd w:val="clear"/>
        <w:kinsoku/>
        <w:wordWrap/>
        <w:overflowPunct/>
        <w:topLinePunct w:val="0"/>
        <w:autoSpaceDE/>
        <w:autoSpaceDN/>
        <w:bidi w:val="0"/>
        <w:spacing w:line="360" w:lineRule="auto"/>
        <w:ind w:firstLine="480" w:firstLineChars="200"/>
        <w:textAlignment w:val="auto"/>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eastAsia="zh-CN"/>
        </w:rPr>
        <w:t>公众可在本项目公示之日起</w:t>
      </w:r>
      <w:r>
        <w:rPr>
          <w:rFonts w:hint="default" w:ascii="Times New Roman" w:hAnsi="Times New Roman" w:eastAsia="宋体" w:cs="Times New Roman"/>
          <w:color w:val="auto"/>
          <w:sz w:val="24"/>
          <w:szCs w:val="24"/>
          <w:lang w:val="en-US" w:eastAsia="zh-CN"/>
        </w:rPr>
        <w:t>10日内向环评机构提出宝贵意见，环评机构的联系方式及联系人见本公示第四条。</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2F73647"/>
    <w:multiLevelType w:val="singleLevel"/>
    <w:tmpl w:val="82F73647"/>
    <w:lvl w:ilvl="0" w:tentative="0">
      <w:start w:val="1"/>
      <w:numFmt w:val="decimal"/>
      <w:suff w:val="nothing"/>
      <w:lvlText w:val="%1、"/>
      <w:lvlJc w:val="left"/>
    </w:lvl>
  </w:abstractNum>
  <w:abstractNum w:abstractNumId="1">
    <w:nsid w:val="99E4A2DF"/>
    <w:multiLevelType w:val="singleLevel"/>
    <w:tmpl w:val="99E4A2DF"/>
    <w:lvl w:ilvl="0" w:tentative="0">
      <w:start w:val="1"/>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ZmM2YwMjk4MDNhNmYxOWY2MzI0MTM1Mjk5ZjU1MWYifQ=="/>
  </w:docVars>
  <w:rsids>
    <w:rsidRoot w:val="723A33DA"/>
    <w:rsid w:val="0AA04F5B"/>
    <w:rsid w:val="0F6239E3"/>
    <w:rsid w:val="2E4D60BC"/>
    <w:rsid w:val="33723946"/>
    <w:rsid w:val="41721167"/>
    <w:rsid w:val="47BA5463"/>
    <w:rsid w:val="51625095"/>
    <w:rsid w:val="648C220A"/>
    <w:rsid w:val="66522FDF"/>
    <w:rsid w:val="6DFA4298"/>
    <w:rsid w:val="723A33DA"/>
    <w:rsid w:val="739C1D3D"/>
    <w:rsid w:val="769003F6"/>
    <w:rsid w:val="7CFC55F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Normal Indent"/>
    <w:basedOn w:val="1"/>
    <w:qFormat/>
    <w:uiPriority w:val="0"/>
    <w:pPr>
      <w:ind w:firstLine="420" w:firstLineChars="200"/>
    </w:pPr>
  </w:style>
  <w:style w:type="paragraph" w:styleId="3">
    <w:name w:val="Normal (Web)"/>
    <w:basedOn w:val="1"/>
    <w:autoRedefine/>
    <w:uiPriority w:val="0"/>
    <w:pPr>
      <w:spacing w:before="0" w:beforeAutospacing="1" w:after="0" w:afterAutospacing="1"/>
      <w:ind w:left="0" w:right="0"/>
      <w:jc w:val="left"/>
    </w:pPr>
    <w:rPr>
      <w:kern w:val="0"/>
      <w:sz w:val="24"/>
      <w:lang w:val="en-US" w:eastAsia="zh-CN" w:bidi="ar"/>
    </w:rPr>
  </w:style>
  <w:style w:type="character" w:customStyle="1" w:styleId="6">
    <w:name w:val="环评正文 Char"/>
    <w:link w:val="7"/>
    <w:autoRedefine/>
    <w:qFormat/>
    <w:uiPriority w:val="0"/>
    <w:rPr>
      <w:rFonts w:ascii="Times New Roman" w:hAnsi="Times New Roman" w:eastAsia="宋体" w:cs="Times New Roman"/>
      <w:bCs/>
      <w:kern w:val="2"/>
      <w:sz w:val="24"/>
      <w:szCs w:val="24"/>
      <w:lang w:val="en-US" w:eastAsia="zh-CN" w:bidi="ar-SA"/>
    </w:rPr>
  </w:style>
  <w:style w:type="paragraph" w:customStyle="1" w:styleId="7">
    <w:name w:val="环评正文"/>
    <w:link w:val="6"/>
    <w:autoRedefine/>
    <w:qFormat/>
    <w:uiPriority w:val="0"/>
    <w:pPr>
      <w:spacing w:line="440" w:lineRule="exact"/>
      <w:ind w:firstLine="200" w:firstLineChars="200"/>
    </w:pPr>
    <w:rPr>
      <w:rFonts w:ascii="Times New Roman" w:hAnsi="Times New Roman" w:eastAsia="宋体" w:cs="Times New Roman"/>
      <w:bCs/>
      <w:kern w:val="2"/>
      <w:sz w:val="24"/>
      <w:szCs w:val="24"/>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1399</Words>
  <Characters>1485</Characters>
  <Lines>0</Lines>
  <Paragraphs>0</Paragraphs>
  <TotalTime>0</TotalTime>
  <ScaleCrop>false</ScaleCrop>
  <LinksUpToDate>false</LinksUpToDate>
  <CharactersWithSpaces>1490</CharactersWithSpaces>
  <Application>WPS Office_12.1.0.16399_F1E327BC-269C-435d-A152-05C5408002CA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2023-12-19T07:21:00Z</dcterms:created>
  <dc:creator>素颜</dc:creator>
  <cp:lastModifiedBy>素颜</cp:lastModifiedBy>
  <dcterms:modified xsi:type="dcterms:W3CDTF">2024-03-06T07:12:17Z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2052-12.1.0.16399</vt:lpwstr>
  </property>
  <property fmtid="{D5CDD505-2E9C-101B-9397-08002B2CF9AE}" pid="3" name="ICV">
    <vt:lpwstr>FDAE1B48F39F457BA238D91B6719CB76_11</vt:lpwstr>
  </property>
</Properties>
</file>